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4D43" w14:textId="77777777" w:rsidR="003448D8" w:rsidRDefault="003448D8">
      <w:r>
        <w:t>兩分鐘開示</w:t>
      </w:r>
      <w:r>
        <w:t>—</w:t>
      </w:r>
      <w:r>
        <w:t>凡是來投胎的，不外乎這四種緣。　　（第六四二集）　　檔名：</w:t>
      </w:r>
      <w:r>
        <w:t xml:space="preserve">29-517-0642 </w:t>
      </w:r>
    </w:p>
    <w:p w14:paraId="4C88CB58" w14:textId="77777777" w:rsidR="003448D8" w:rsidRDefault="003448D8">
      <w:pPr>
        <w:pStyle w:val="a3"/>
      </w:pPr>
      <w:r>
        <w:t xml:space="preserve">　　找身體也不是隨便找，跟父母有緣分。緣分都不好，我們迷而不覺，什麼緣分？報恩報怨、討債還債，要是沒有這個緣不會來投胎；凡是來投胎的，佛給我們講，不外乎這四種緣。所以懷孕不能墮胎，妳好好的把他生下來，好好去養他。他要是報恩來的，自自然然就是孝子賢孫，為什麼？過去你對他有恩。如果一墮胎，好了，你把他殺掉，他來報恩，你用這種手段對他，那就結成大怨，他再來怎麼樣？再來是報仇了。如果他是報怨來的，那怨上加怨，那個仇恨可深了。他是還債來的，過去欠你的，現在來他要賺錢還給你，養你，你把他殺掉，還債又加了殺業，變成仇恨。是討債來的，是父母欠他的，他來討債，你再把他殺掉，來生來世麻煩可大了。永遠糾纏不清，生生世世，不是一生一世，我們跟多少人結了怨！　　節錄自：</w:t>
      </w:r>
      <w:r>
        <w:t>02-041-0013</w:t>
      </w:r>
      <w:r>
        <w:t xml:space="preserve">二零一四淨土大經科註　　</w:t>
      </w:r>
    </w:p>
    <w:sectPr w:rsidR="003448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235B" w14:textId="77777777" w:rsidR="003448D8" w:rsidRDefault="003448D8" w:rsidP="007811E5">
      <w:r>
        <w:separator/>
      </w:r>
    </w:p>
  </w:endnote>
  <w:endnote w:type="continuationSeparator" w:id="0">
    <w:p w14:paraId="50E0DFCD" w14:textId="77777777" w:rsidR="003448D8" w:rsidRDefault="003448D8" w:rsidP="00781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E1A2" w14:textId="77777777" w:rsidR="003448D8" w:rsidRDefault="003448D8" w:rsidP="007811E5">
      <w:r>
        <w:separator/>
      </w:r>
    </w:p>
  </w:footnote>
  <w:footnote w:type="continuationSeparator" w:id="0">
    <w:p w14:paraId="7FD65861" w14:textId="77777777" w:rsidR="003448D8" w:rsidRDefault="003448D8" w:rsidP="007811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E5"/>
    <w:rsid w:val="003448D8"/>
    <w:rsid w:val="007811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327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1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1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1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1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