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8408" w14:textId="77777777" w:rsidR="00F33330" w:rsidRDefault="00F33330">
      <w:r>
        <w:t>兩分鐘開示</w:t>
      </w:r>
      <w:r>
        <w:t>—</w:t>
      </w:r>
      <w:r>
        <w:t>感覺體內有另一個人，是怎麼回事？　　（第六九二集）　　檔名：</w:t>
      </w:r>
      <w:r>
        <w:t xml:space="preserve">29-517-0692 </w:t>
      </w:r>
    </w:p>
    <w:p w14:paraId="52ADF79A" w14:textId="77777777" w:rsidR="00F33330" w:rsidRDefault="00F33330">
      <w:pPr>
        <w:pStyle w:val="a3"/>
      </w:pPr>
      <w:r>
        <w:t xml:space="preserve">　　問：我是一名二十五歲的青年，兩年來總是感覺身上的血液像蛇一樣的蠕動，經常徹夜難眠，或夢淫穢之事。我感覺身上還有其他人，此人亦使我具備預感先知的能力。請問怎麼辦？</w:t>
      </w:r>
      <w:r>
        <w:t xml:space="preserve"> </w:t>
      </w:r>
    </w:p>
    <w:p w14:paraId="7700C0D5" w14:textId="77777777" w:rsidR="00F33330" w:rsidRDefault="00F33330">
      <w:pPr>
        <w:pStyle w:val="a3"/>
      </w:pPr>
      <w:r>
        <w:t xml:space="preserve">　　答：這種情形就好像現代社會，東方、西方都有，在外國也常見，所謂是有附身的，我們佛門常講冤親債主附身。附身決定跟你有緣，如果沒有緣他不會附你的身。你看你們人很多，他為什麼不附別人，他單單附你？他跟你有緣。那個緣裡頭有善緣、有惡緣，善緣，他能幫助你，就好像很多預知，特別是在治病的方面，你突然有能力治理一切疑難雜症，那都是他幫助你的。如果是惡緣，那他就是來討債的，或者是來索命的，過去你害了他，這一生他要來找你麻煩。凡是遇到這些事情，還是遠離為好，孔夫子教給我們「敬鬼神而遠之」。</w:t>
      </w:r>
      <w:r>
        <w:t xml:space="preserve"> </w:t>
      </w:r>
    </w:p>
    <w:p w14:paraId="72F2AF2D" w14:textId="77777777" w:rsidR="00F33330" w:rsidRDefault="00F33330">
      <w:pPr>
        <w:pStyle w:val="a3"/>
      </w:pPr>
      <w:r>
        <w:t xml:space="preserve">　　既然附身了，附身可以跟他談條件，請他離開，我們念經或者做些功德迴向給他。有很多同學，我知道的，或者是念一百部《地藏經》，念一千部《阿彌陀經》，念佛迴向，希望他能夠求生淨土，或者是跟我們一起共同學習，這都是好事情，不要再附身。這樣化解，應該是絕大多數他都能接受，因為冤冤相報不是好事情，這個事情是怨結深了，沒完沒了，生生世世，雙方都痛苦，這何必！大家一起學佛，往生極樂世界，都做阿彌陀佛的學生，這是最好的一樁事情，這些冤親債主接受的人很多。　　節錄自：</w:t>
      </w:r>
      <w:r>
        <w:t>21-498-0001</w:t>
      </w:r>
      <w:r>
        <w:t xml:space="preserve">學佛答問（答香港參學同修之一Ｏ六）　　</w:t>
      </w:r>
    </w:p>
    <w:sectPr w:rsidR="00F333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05B02" w14:textId="77777777" w:rsidR="00F33330" w:rsidRDefault="00F33330" w:rsidP="00362F8A">
      <w:r>
        <w:separator/>
      </w:r>
    </w:p>
  </w:endnote>
  <w:endnote w:type="continuationSeparator" w:id="0">
    <w:p w14:paraId="62D1C706" w14:textId="77777777" w:rsidR="00F33330" w:rsidRDefault="00F33330" w:rsidP="00362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EAAD5" w14:textId="77777777" w:rsidR="00F33330" w:rsidRDefault="00F33330" w:rsidP="00362F8A">
      <w:r>
        <w:separator/>
      </w:r>
    </w:p>
  </w:footnote>
  <w:footnote w:type="continuationSeparator" w:id="0">
    <w:p w14:paraId="08D5F8AC" w14:textId="77777777" w:rsidR="00F33330" w:rsidRDefault="00F33330" w:rsidP="00362F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8A"/>
    <w:rsid w:val="00362F8A"/>
    <w:rsid w:val="00B519F4"/>
    <w:rsid w:val="00F3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163E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2F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F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F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F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