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ED9E1" w14:textId="77777777" w:rsidR="00233B12" w:rsidRDefault="00233B12">
      <w:r>
        <w:t>兩分鐘開示</w:t>
      </w:r>
      <w:r>
        <w:t>—</w:t>
      </w:r>
      <w:r>
        <w:t>是否應該專聽一位法師講經？　　（第七ＯＯ集）　　檔名：</w:t>
      </w:r>
      <w:r>
        <w:t xml:space="preserve">29-517-0700 </w:t>
      </w:r>
    </w:p>
    <w:p w14:paraId="55297291" w14:textId="77777777" w:rsidR="00233B12" w:rsidRDefault="00233B12">
      <w:pPr>
        <w:pStyle w:val="a3"/>
      </w:pPr>
      <w:r>
        <w:t xml:space="preserve">　　問：相關人員是否應負因果責任？道場聽經是否應該專聽一位法師講經？</w:t>
      </w:r>
      <w:r>
        <w:t xml:space="preserve"> </w:t>
      </w:r>
    </w:p>
    <w:p w14:paraId="321CF8BF" w14:textId="77777777" w:rsidR="00233B12" w:rsidRDefault="00233B12">
      <w:pPr>
        <w:pStyle w:val="a3"/>
      </w:pPr>
      <w:r>
        <w:t xml:space="preserve">　　答：專聽一位法師講經是學經教，不是學經教沒有這個限制，這要懂得的。如果自己學經教，我拜這個人做老師，這個老師他對我的學習他要負完全責任，我專聽他一個人的。現在這種人大概沒有了，這就是中國古代講的師承，現在沒有了；現在孝道沒有了，師道沒有了。我很幸運還沾到一點邊緣，我想我以後不會再有。我跟老師學的時候確實是如此，只接受一個老師的，而且老師，章嘉大師跟方先生是沒明說，但是意思都是這樣的，而李老師是明說，他說你跟我學，只能聽我一個人的，任何法師大德講經說法都不可以去聽，這是跟我講明的。接受，那他就教我，不接受，你就跟別人學去，這是講清楚的。但是有時間限制的，五年，五年之後你可以去聽，誰講經你都可以聽，五年之內不可以。我接受了。</w:t>
      </w:r>
      <w:r>
        <w:t xml:space="preserve"> </w:t>
      </w:r>
    </w:p>
    <w:p w14:paraId="1C7F8996" w14:textId="77777777" w:rsidR="00233B12" w:rsidRDefault="00233B12">
      <w:pPr>
        <w:pStyle w:val="a3"/>
      </w:pPr>
      <w:r>
        <w:t xml:space="preserve">　　可是那個五年好，為什麼？連看書、看文字都要經過老師同意，老師沒有准許的不可以看，連佛經都不可以看，這是接受他的指導。我接受了五年，很感激，為什麼？真的，很多東西不能聽、不能看，心就清淨了，有這麼個好處，煩惱輕，智慧長，非常明顯。所以到了五年，我向老師報告，我說「老師，我再守這個規矩再守五年」，所以我守了十年。他笑了一笑。好！不是不好，你那個根才紮得穩。在一般古時候傳授，時間都是以五年為限，叫五年學戒，其實就是學這個。那我自己覺得五年還不夠，再學五年，我守李老師的規矩是十年。這就是一門深入，長時薰修，我得到這個好處我知道，你不是親自親身經歷你不曉得這個好處，真正親身經歷，知道這裡頭好處太多了。古人教學的方法高明。　　節錄自：</w:t>
      </w:r>
      <w:r>
        <w:t>21-498-0001</w:t>
      </w:r>
      <w:r>
        <w:t xml:space="preserve">學佛答問（答香港參學同修之一Ｏ六）　　</w:t>
      </w:r>
    </w:p>
    <w:sectPr w:rsidR="00233B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64329" w14:textId="77777777" w:rsidR="00233B12" w:rsidRDefault="00233B12" w:rsidP="003C5513">
      <w:r>
        <w:separator/>
      </w:r>
    </w:p>
  </w:endnote>
  <w:endnote w:type="continuationSeparator" w:id="0">
    <w:p w14:paraId="5B91D396" w14:textId="77777777" w:rsidR="00233B12" w:rsidRDefault="00233B12" w:rsidP="003C5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56560" w14:textId="77777777" w:rsidR="00233B12" w:rsidRDefault="00233B12" w:rsidP="003C5513">
      <w:r>
        <w:separator/>
      </w:r>
    </w:p>
  </w:footnote>
  <w:footnote w:type="continuationSeparator" w:id="0">
    <w:p w14:paraId="49E3BBBC" w14:textId="77777777" w:rsidR="00233B12" w:rsidRDefault="00233B12" w:rsidP="003C55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513"/>
    <w:rsid w:val="00233B12"/>
    <w:rsid w:val="003C551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5E23F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55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55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55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55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2026-08-12T06:33:00Z</dcterms:created>
  <dcterms:modified xsi:type="dcterms:W3CDTF">2026-08-12T06:33:00Z</dcterms:modified>
</cp:coreProperties>
</file>