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174D" w14:textId="77777777" w:rsidR="00FB2EEA" w:rsidRDefault="00FB2EEA">
      <w:r>
        <w:t>兩分鐘開示</w:t>
      </w:r>
      <w:r>
        <w:t>—</w:t>
      </w:r>
      <w:r>
        <w:t>「消業障」為什麼那麼重要？　　（第七三四集）　　檔名：</w:t>
      </w:r>
      <w:r>
        <w:t xml:space="preserve">29-517-0734 </w:t>
      </w:r>
    </w:p>
    <w:p w14:paraId="63E89CB8" w14:textId="77777777" w:rsidR="00FB2EEA" w:rsidRDefault="00FB2EEA">
      <w:pPr>
        <w:pStyle w:val="a3"/>
      </w:pPr>
      <w:r>
        <w:t xml:space="preserve">　　問：「我身邊有一位七十歲的老居士，她人很老實，皈依時間不長，現在腦萎縮，吃喝都需要人幫忙。沒有生病的時候，她說臨終叫我助念，我滿口答應。現在病重，我把佛像、念佛機都安排好，她很歡喜。過了一段時間，病不發展了，她也不念佛了。我去看她，聽到念佛她就心煩，不愛聽，我怕她生瞋心，以後就不去了。請問應如何幫助她？」</w:t>
      </w:r>
      <w:r>
        <w:t xml:space="preserve"> </w:t>
      </w:r>
    </w:p>
    <w:p w14:paraId="6DD11E13" w14:textId="77777777" w:rsidR="00FB2EEA" w:rsidRDefault="00FB2EEA">
      <w:pPr>
        <w:pStyle w:val="a3"/>
      </w:pPr>
      <w:r>
        <w:t xml:space="preserve">　　答：果真像你這裡所說的，你可以不去，或者從側面探聽，看她近況如何。這些是屬於業障現前，過去，我在台灣也曾經遇到過，講經的時候，我也曾經提到過幾次。從前圓山臨濟寺念佛會副會長林道奇居士，他是非常虔誠的佛教徒，他的法器很熟練，念佛會每一個星期集會念佛，他當維那領眾念佛。他是癌症過世的，臨命終時跟這位老太太一樣，聽到佛號就厭煩，不准別人為他念佛，這就是業障現前。</w:t>
      </w:r>
      <w:r>
        <w:t xml:space="preserve"> </w:t>
      </w:r>
    </w:p>
    <w:p w14:paraId="0A7BB9F0" w14:textId="77777777" w:rsidR="00FB2EEA" w:rsidRDefault="00FB2EEA">
      <w:pPr>
        <w:pStyle w:val="a3"/>
      </w:pPr>
      <w:r>
        <w:t xml:space="preserve">　　我們聽到、看到這個現象，我們也把它當作佛菩薩示現看待。由此可知，平常「消業障」這一樁事情，一定要認真努力去做。到臨終的時候業障現前，這是一點辦法都沒有了，真的是神仙都幫不上忙，所以業障一定要在平素認真去消除。消業障的根本，我們在講席裡常跟同學提示，也互相勉勵。業障的根，就是自私自利、是非人我、五欲六塵、貪瞋痴慢，這是業障的根。這個根不斷，不把它拔除，我們念佛不能往生，縱然臨命終時沒有這些魔障現前，也只能夠生三善道，要想脫離三界往生淨土非常的困難，這個道理一定要懂。念佛堂堂主常掛在口頭上的口頭禪，「放下身心世界，老實念去！」這句話我們不要輕易看過，這句話重要！真正念佛想求生淨土，這句話要牢牢記住。　　節錄自：</w:t>
      </w:r>
      <w:r>
        <w:t>21-090-0041</w:t>
      </w:r>
      <w:r>
        <w:t xml:space="preserve">學佛答問　　</w:t>
      </w:r>
    </w:p>
    <w:sectPr w:rsidR="00FB2E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7FE7" w14:textId="77777777" w:rsidR="00FB2EEA" w:rsidRDefault="00FB2EEA" w:rsidP="00C533CF">
      <w:r>
        <w:separator/>
      </w:r>
    </w:p>
  </w:endnote>
  <w:endnote w:type="continuationSeparator" w:id="0">
    <w:p w14:paraId="3CA76664" w14:textId="77777777" w:rsidR="00FB2EEA" w:rsidRDefault="00FB2EEA" w:rsidP="00C53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9ECDC" w14:textId="77777777" w:rsidR="00FB2EEA" w:rsidRDefault="00FB2EEA" w:rsidP="00C533CF">
      <w:r>
        <w:separator/>
      </w:r>
    </w:p>
  </w:footnote>
  <w:footnote w:type="continuationSeparator" w:id="0">
    <w:p w14:paraId="331EF0B5" w14:textId="77777777" w:rsidR="00FB2EEA" w:rsidRDefault="00FB2EEA" w:rsidP="00C53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CF"/>
    <w:rsid w:val="00B519F4"/>
    <w:rsid w:val="00C533CF"/>
    <w:rsid w:val="00FB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FD8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3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3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3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3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