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01C6" w14:textId="77777777" w:rsidR="004520C0" w:rsidRDefault="004520C0">
      <w:r>
        <w:t>三時繫念精華</w:t>
      </w:r>
      <w:r>
        <w:t>—</w:t>
      </w:r>
      <w:r>
        <w:t>總不出唯心淨土。本性彌陀也。由是而知。即今現前。亡靈，其生也蓮華朵朵。其歿也行樹重重。無一時不達蓮邦。無一念不依慈父。　　（第一五六集）　　檔名：</w:t>
      </w:r>
      <w:r>
        <w:t xml:space="preserve">29-518-0156 </w:t>
      </w:r>
    </w:p>
    <w:p w14:paraId="20B1E3AC" w14:textId="77777777" w:rsidR="004520C0" w:rsidRDefault="004520C0">
      <w:pPr>
        <w:pStyle w:val="a3"/>
      </w:pPr>
      <w:r>
        <w:t xml:space="preserve">　　【總不出唯心淨土。本性彌陀也。】</w:t>
      </w:r>
      <w:r>
        <w:t xml:space="preserve"> </w:t>
      </w:r>
    </w:p>
    <w:p w14:paraId="6377EFAF" w14:textId="77777777" w:rsidR="004520C0" w:rsidRDefault="004520C0">
      <w:pPr>
        <w:pStyle w:val="a3"/>
      </w:pPr>
      <w:r>
        <w:t xml:space="preserve">　　『本性』就是自性，所以西方極樂是淨土，是我們自己真心所現的。極樂世界的阿彌陀佛，是我們自性所現的。自性所現的剎土，所現的如來，我們哪有不能親近的道理！我們的關係太密切了！所以你一定要相信，我有往生之分。前面大師叫我們相信，這個信，信確確實實有西方極樂世界；第二，要信西方極樂世界確確實實有阿彌陀佛，發願接引十方有緣的眾生。什麼叫有緣？能信、能願、能執持名號，這叫有緣。我們今天我信，我能信、我發願，我一天到晚念阿彌陀佛，我就是有緣，我就肯定有往生西方極樂世界之分。</w:t>
      </w:r>
      <w:r>
        <w:t xml:space="preserve"> </w:t>
      </w:r>
    </w:p>
    <w:p w14:paraId="0B33013E" w14:textId="77777777" w:rsidR="004520C0" w:rsidRDefault="004520C0">
      <w:pPr>
        <w:pStyle w:val="a3"/>
      </w:pPr>
      <w:r>
        <w:t xml:space="preserve">　　【由是而知。即今現前】</w:t>
      </w:r>
      <w:r>
        <w:t xml:space="preserve"> </w:t>
      </w:r>
    </w:p>
    <w:p w14:paraId="3EC353E2" w14:textId="77777777" w:rsidR="004520C0" w:rsidRDefault="004520C0">
      <w:pPr>
        <w:pStyle w:val="a3"/>
      </w:pPr>
      <w:r>
        <w:t xml:space="preserve">　　【亡靈，其生也蓮華朵朵。其歿也行樹重重。】</w:t>
      </w:r>
      <w:r>
        <w:t xml:space="preserve"> </w:t>
      </w:r>
    </w:p>
    <w:p w14:paraId="6675CCF5" w14:textId="77777777" w:rsidR="004520C0" w:rsidRDefault="004520C0">
      <w:pPr>
        <w:pStyle w:val="a3"/>
      </w:pPr>
      <w:r>
        <w:t xml:space="preserve">　　這兩句話說的什麼意思？生歿都不離開極樂世界，真的沒有離開。問題在哪裡？問題在覺迷。你要是覺了，就是，當處就是！要是迷了，西方極樂世界你找不到。悟了，悟了當下就是。</w:t>
      </w:r>
      <w:r>
        <w:t xml:space="preserve"> </w:t>
      </w:r>
    </w:p>
    <w:p w14:paraId="5044B443" w14:textId="77777777" w:rsidR="004520C0" w:rsidRDefault="004520C0">
      <w:pPr>
        <w:pStyle w:val="a3"/>
      </w:pPr>
      <w:r>
        <w:t xml:space="preserve">　　【無一時不達蓮邦。無一念不依慈父。】</w:t>
      </w:r>
      <w:r>
        <w:t xml:space="preserve"> </w:t>
      </w:r>
    </w:p>
    <w:p w14:paraId="76C43F56" w14:textId="77777777" w:rsidR="004520C0" w:rsidRDefault="004520C0">
      <w:pPr>
        <w:pStyle w:val="a3"/>
      </w:pPr>
      <w:r>
        <w:t xml:space="preserve">　　『蓮邦』是極樂世界，『慈父』是阿彌陀佛。我們今天懇切期望的，就是希望往生西方極樂世界，親近阿彌陀佛。古時候，死心禪師就是徹悟，修淨土的同學有不少人念過《徹悟禪師語錄》，我說的就是這個人。這個人從禪宗裡頭大徹大悟之後，勸學禪的人要念阿彌陀佛。他說參禪人最好念佛，什麼原因？恐怕這一生當中沒有辦法大徹大悟。禪要沒有大徹大悟，出不了六道輪迴，還要搞生死輪迴，這就錯了。所以必須要借重阿彌陀佛的願力，接引往生。</w:t>
      </w:r>
      <w:r>
        <w:t xml:space="preserve"> </w:t>
      </w:r>
    </w:p>
    <w:p w14:paraId="61BEADA4" w14:textId="77777777" w:rsidR="004520C0" w:rsidRDefault="004520C0">
      <w:pPr>
        <w:pStyle w:val="a3"/>
      </w:pPr>
      <w:r>
        <w:t xml:space="preserve">　　他說你假如肯念佛，能信、能願、能念佛，要是不生淨土，「老僧當墮拔舌地獄」。他給我們做保證，這個法門真的是萬修萬人去。現在為什麼念佛的人多，往生的人少？他念，他不如法。他根本不懂得念佛的道理、念佛的方法，他不懂，所謂是有口無心，不相應。如果你這些事理、境界都清楚，都明瞭，如理如法，一個都不會漏失的，真的是萬修萬人去。　　節錄自：</w:t>
      </w:r>
      <w:r>
        <w:t>20-015-0049</w:t>
      </w:r>
      <w:r>
        <w:t xml:space="preserve">中峰三時繫念法事全集　　</w:t>
      </w:r>
    </w:p>
    <w:sectPr w:rsidR="00452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C9CD3" w14:textId="77777777" w:rsidR="004520C0" w:rsidRDefault="004520C0" w:rsidP="00392A6F">
      <w:r>
        <w:separator/>
      </w:r>
    </w:p>
  </w:endnote>
  <w:endnote w:type="continuationSeparator" w:id="0">
    <w:p w14:paraId="2096B7D1" w14:textId="77777777" w:rsidR="004520C0" w:rsidRDefault="004520C0" w:rsidP="00392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ED900" w14:textId="77777777" w:rsidR="004520C0" w:rsidRDefault="004520C0" w:rsidP="00392A6F">
      <w:r>
        <w:separator/>
      </w:r>
    </w:p>
  </w:footnote>
  <w:footnote w:type="continuationSeparator" w:id="0">
    <w:p w14:paraId="52F3FC3F" w14:textId="77777777" w:rsidR="004520C0" w:rsidRDefault="004520C0" w:rsidP="00392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6F"/>
    <w:rsid w:val="00392A6F"/>
    <w:rsid w:val="004520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234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A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A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A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A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