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8BEA" w14:textId="77777777" w:rsidR="008C3966" w:rsidRDefault="008C3966">
      <w:r>
        <w:t>三時繫念精華</w:t>
      </w:r>
      <w:r>
        <w:t>—</w:t>
      </w:r>
      <w:r>
        <w:t>審如是。且道。離此心佛眾生外。別有商量處也無。大圓鏡裡絕纖埃。碧藕華中有聖胎。遙望金沙池沼外。寶光常照玉樓臺。　　（第一五七集）　　檔名：</w:t>
      </w:r>
      <w:r>
        <w:t xml:space="preserve">29-518-0157 </w:t>
      </w:r>
    </w:p>
    <w:p w14:paraId="586F462E" w14:textId="77777777" w:rsidR="008C3966" w:rsidRDefault="008C3966">
      <w:pPr>
        <w:pStyle w:val="a3"/>
      </w:pPr>
      <w:r>
        <w:t xml:space="preserve">　　【審如是。且道。離此心佛眾生外。別有商量處也無。】</w:t>
      </w:r>
      <w:r>
        <w:t xml:space="preserve"> </w:t>
      </w:r>
    </w:p>
    <w:p w14:paraId="3FE43910" w14:textId="77777777" w:rsidR="008C3966" w:rsidRDefault="008C3966">
      <w:pPr>
        <w:pStyle w:val="a3"/>
      </w:pPr>
      <w:r>
        <w:t xml:space="preserve">　　『審』是仔細審察，也就是觀察。前面所說的理事，你都明白、都清楚了，現在要問，『且道，離此心佛眾生外，別有商量處也無』，離這個心佛眾生之外，還有什麼？這一句說盡了，心佛眾生，把整個宇宙一切萬事萬法統統包括盡了。這個手段是禪宗的手段，就是問「你會麼！」給你講的這一番大道理，你聽了之後，會麼！你能體會到嗎？你真的明白了嗎？禪師後面有一首偈：</w:t>
      </w:r>
      <w:r>
        <w:t xml:space="preserve"> </w:t>
      </w:r>
    </w:p>
    <w:p w14:paraId="316DF94C" w14:textId="77777777" w:rsidR="008C3966" w:rsidRDefault="008C3966">
      <w:pPr>
        <w:pStyle w:val="a3"/>
      </w:pPr>
      <w:r>
        <w:t xml:space="preserve">　　【大圓鏡裡絕纖埃。】</w:t>
      </w:r>
      <w:r>
        <w:t xml:space="preserve"> </w:t>
      </w:r>
    </w:p>
    <w:p w14:paraId="6301B452" w14:textId="77777777" w:rsidR="008C3966" w:rsidRDefault="008C3966">
      <w:pPr>
        <w:pStyle w:val="a3"/>
      </w:pPr>
      <w:r>
        <w:t xml:space="preserve">　　『大圓鏡』是心性，心性裡頭無有一物，六祖在《壇經》裡面講得很好，「本來無一物」。大圓鏡是真心，真性裡頭本來無一物。『埃』是塵埃，『纖』是很少很少，一絲毫塵埃都沒有，真心！這一句講的是體、是理，真心、本性，下面一句講事，現相；有理一定有事，有性一定現相，現什麼相：</w:t>
      </w:r>
      <w:r>
        <w:t xml:space="preserve"> </w:t>
      </w:r>
    </w:p>
    <w:p w14:paraId="536F9437" w14:textId="77777777" w:rsidR="008C3966" w:rsidRDefault="008C3966">
      <w:pPr>
        <w:pStyle w:val="a3"/>
      </w:pPr>
      <w:r>
        <w:t xml:space="preserve">　　【碧藕華中有聖胎。】</w:t>
      </w:r>
      <w:r>
        <w:t xml:space="preserve"> </w:t>
      </w:r>
    </w:p>
    <w:p w14:paraId="7A95E76E" w14:textId="77777777" w:rsidR="008C3966" w:rsidRDefault="008C3966">
      <w:pPr>
        <w:pStyle w:val="a3"/>
      </w:pPr>
      <w:r>
        <w:t xml:space="preserve">　　這是說西方世界七寶池中。這四句偈是教導我們，我們這兩年特別提出純淨純善，我們的心要純淨，我們的行要純善，純淨純善與性德相應，與彌陀相應，與淨土相應！這是講西方極樂世界七寶蓮池，『碧藕華中有聖胎』。我們這裡一發心，七寶池裡面就長一朵蓮花，蓮花上有我們自己的名字，我們念佛的功夫愈勤，蓮花愈來愈大；什麼時候你退心了，或者改修別的法門，這個花就枯掉、就沒有了。</w:t>
      </w:r>
      <w:r>
        <w:t xml:space="preserve"> </w:t>
      </w:r>
    </w:p>
    <w:p w14:paraId="63DC64EA" w14:textId="77777777" w:rsidR="008C3966" w:rsidRDefault="008C3966">
      <w:pPr>
        <w:pStyle w:val="a3"/>
      </w:pPr>
      <w:r>
        <w:t xml:space="preserve">　　西方極樂世界一切法都不生不滅，唯獨七寶池裡的蓮花有生滅的現象。你看到蓮花知道有一個人真正發心，想生極樂世界；過幾天那個花沒有了，知道這個人退心了，改變念頭了。什麼時候發心，蓮苞什麼時候就出來。這一句就像經上講的「淨極光通」，所現的清淨寶相。這是真的，這是我們自己可以得到的，不會失去的。在這個世間什麼都是假的，只有這一樁事情是真的。所以，假的你要知道放下，要知道捨棄，這個事情是真的。</w:t>
      </w:r>
      <w:r>
        <w:t xml:space="preserve"> </w:t>
      </w:r>
    </w:p>
    <w:p w14:paraId="19184BE3" w14:textId="77777777" w:rsidR="008C3966" w:rsidRDefault="008C3966">
      <w:pPr>
        <w:pStyle w:val="a3"/>
      </w:pPr>
      <w:r>
        <w:t xml:space="preserve">　　【遙望金沙池沼外。】【寶光常照玉樓臺。】</w:t>
      </w:r>
      <w:r>
        <w:t xml:space="preserve"> </w:t>
      </w:r>
    </w:p>
    <w:p w14:paraId="54240600" w14:textId="77777777" w:rsidR="008C3966" w:rsidRDefault="008C3966">
      <w:pPr>
        <w:pStyle w:val="a3"/>
      </w:pPr>
      <w:r>
        <w:t xml:space="preserve">　　西方極樂世界距離我們有十萬億佛國土，我們現在是凡夫，沒有到達那個境界，所以空間還是有遠近，到達什麼境界沒有遠近？見性就沒有了，明心見性的時候，遠近就沒有了。我們沒有到達這個境界，『遙望金沙池沼外』，這是七寶蓮池之外。這個七寶池，寶池德水，八功德水，蓮花。　　節錄自：</w:t>
      </w:r>
      <w:r>
        <w:t>20-015-0049</w:t>
      </w:r>
      <w:r>
        <w:t xml:space="preserve">中峰三時繫念法事全集　　</w:t>
      </w:r>
    </w:p>
    <w:sectPr w:rsidR="008C39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0CE5" w14:textId="77777777" w:rsidR="008C3966" w:rsidRDefault="008C3966" w:rsidP="00602618">
      <w:r>
        <w:separator/>
      </w:r>
    </w:p>
  </w:endnote>
  <w:endnote w:type="continuationSeparator" w:id="0">
    <w:p w14:paraId="20B1AB0E" w14:textId="77777777" w:rsidR="008C3966" w:rsidRDefault="008C3966" w:rsidP="0060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A675" w14:textId="77777777" w:rsidR="008C3966" w:rsidRDefault="008C3966" w:rsidP="00602618">
      <w:r>
        <w:separator/>
      </w:r>
    </w:p>
  </w:footnote>
  <w:footnote w:type="continuationSeparator" w:id="0">
    <w:p w14:paraId="0ABE1C1F" w14:textId="77777777" w:rsidR="008C3966" w:rsidRDefault="008C3966" w:rsidP="00602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18"/>
    <w:rsid w:val="00602618"/>
    <w:rsid w:val="008C39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415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6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6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6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6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