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1C57" w14:textId="77777777" w:rsidR="008A36F1" w:rsidRDefault="008A36F1">
      <w:r>
        <w:t>三時繫念精華</w:t>
      </w:r>
      <w:r>
        <w:t>—</w:t>
      </w:r>
      <w:r>
        <w:t>但念自從無始。迄至今生。漚生巨海。逐識浪以高低。雲點太清。任情風而人我。於是循環諸趣。流轉四生。業海茫茫。罪山岌岌。　　（第一六七集）　　檔名：</w:t>
      </w:r>
      <w:r>
        <w:t xml:space="preserve">29-518-0167 </w:t>
      </w:r>
    </w:p>
    <w:p w14:paraId="7488FBF6" w14:textId="77777777" w:rsidR="008A36F1" w:rsidRDefault="008A36F1">
      <w:pPr>
        <w:pStyle w:val="a3"/>
      </w:pPr>
      <w:r>
        <w:t xml:space="preserve">　　這個比喻，世尊在《楞嚴經》上講過。《楞嚴經》上有這個比喻，佛把真心、心性、法性比喻作大海，前面講的靈知心，靈知心是大海。分別心，就是緣慮心，緣慮心是什麼？緣慮心是海水裡面起了個水泡，這個意思是『漚生巨海』。識是從性裡頭生的，迷了自性，迷了自性就生了個妄心，妄心就是阿賴耶識。從阿賴耶識變出（它會變），變成第七識、第六識、前五識，再變成心所，再變成色法，統統都是變出來的，「漚生巨海」。</w:t>
      </w:r>
      <w:r>
        <w:t xml:space="preserve"> </w:t>
      </w:r>
    </w:p>
    <w:p w14:paraId="4636FBB6" w14:textId="77777777" w:rsidR="008A36F1" w:rsidRDefault="008A36F1">
      <w:pPr>
        <w:pStyle w:val="a3"/>
      </w:pPr>
      <w:r>
        <w:t xml:space="preserve">　　『逐識浪以高低』，「識浪」是什麼？浪是動的，不是靜的，我們的心性是靜的，湛寂靈明，佛法裡頭常常用這四個字來形容，湛寂靈明。識（妄心）就不是，妄心是動，妄心是波浪。波浪有高低，有大風大浪，有小風小浪；大風大浪是六道三途，小風小浪是四聖法界。在六道裡面，大風大浪就是三惡道，小風小浪是三善道，六道輪迴。這是講為什麼會有六道輪迴。你在六道裡頭循環。小風小浪，你就上升到三善道；大風大浪，你就沈到底下，到三惡道。『流轉四生』，「四生」是指六道裡面生態，胎卵濕化。我們人道是胎生，畜生道裡面，這四種生都有。有胎生的、有卵生的，鳥類是卵生的，魚類，海裡頭的多半也是卵生的；有濕生的、有化生的，昆蟲裡面有化生、濕生的多。佛在經上講，餓鬼道裡面，這四種生態都有；地獄道裡頭，只有一種，化生。天道的福報大，多半是化生，這是講生態。</w:t>
      </w:r>
      <w:r>
        <w:t xml:space="preserve"> </w:t>
      </w:r>
    </w:p>
    <w:p w14:paraId="46634BF6" w14:textId="77777777" w:rsidR="008A36F1" w:rsidRDefault="008A36F1">
      <w:pPr>
        <w:pStyle w:val="a3"/>
      </w:pPr>
      <w:r>
        <w:t xml:space="preserve">　　這一段，輪迴的道理跟我們說出來，輪迴的事實真相也都說出來。說出來之後，這怎麼辦？如何能夠消罪業、出輪迴？　　節錄自：</w:t>
      </w:r>
      <w:r>
        <w:t>20-015-0050</w:t>
      </w:r>
      <w:r>
        <w:t xml:space="preserve">中峰三時繫念法事全集　　</w:t>
      </w:r>
    </w:p>
    <w:sectPr w:rsidR="008A3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EE33" w14:textId="77777777" w:rsidR="008A36F1" w:rsidRDefault="008A36F1" w:rsidP="00A65A2C">
      <w:r>
        <w:separator/>
      </w:r>
    </w:p>
  </w:endnote>
  <w:endnote w:type="continuationSeparator" w:id="0">
    <w:p w14:paraId="3D9F9F89" w14:textId="77777777" w:rsidR="008A36F1" w:rsidRDefault="008A36F1" w:rsidP="00A6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298D" w14:textId="77777777" w:rsidR="008A36F1" w:rsidRDefault="008A36F1" w:rsidP="00A65A2C">
      <w:r>
        <w:separator/>
      </w:r>
    </w:p>
  </w:footnote>
  <w:footnote w:type="continuationSeparator" w:id="0">
    <w:p w14:paraId="727BB8C2" w14:textId="77777777" w:rsidR="008A36F1" w:rsidRDefault="008A36F1" w:rsidP="00A65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2C"/>
    <w:rsid w:val="008A36F1"/>
    <w:rsid w:val="00A65A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7F5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