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858C" w14:textId="77777777" w:rsidR="007A19CC" w:rsidRDefault="007A19CC">
      <w:r>
        <w:t>三時繫念精華</w:t>
      </w:r>
      <w:r>
        <w:t>—</w:t>
      </w:r>
      <w:r>
        <w:t>非思量處。阿彌陀佛。坐斷六根。無造作時。清泰故鄉。橫吞八極。破群昏如杲日麗天。療眾病如善見神藥。　　（第一七三集）　　檔名：</w:t>
      </w:r>
      <w:r>
        <w:t xml:space="preserve">29-518-0173 </w:t>
      </w:r>
    </w:p>
    <w:p w14:paraId="737C0F38" w14:textId="77777777" w:rsidR="007A19CC" w:rsidRDefault="007A19CC">
      <w:pPr>
        <w:pStyle w:val="a3"/>
      </w:pPr>
      <w:r>
        <w:t xml:space="preserve">　　這兩句最重要的就是『非思量處』、『無造作時』，也是凡聖差別的所在。聖人（我們說覺悟的人），覺悟的人心地清淨，他沒有妄念。不覺悟、迷惑的凡夫，妄念不斷。凡聖差別，實在講就在這個地方。所以古時候聖人教人，叫「克念作聖」，你看這四個字多有味道！凡人把念頭克服住了就作聖，克服不了念頭你就是凡夫。諸佛菩薩沒有別的，就是妄念斷了，斷得乾乾淨淨，一絲毫都沒有了，就叫佛陀、諸佛如來！斷了還有一點點，極其微細的一點點還沒有斷，那是等覺菩薩。由此可知，修行講總的原則、總的綱領，沒有別的，克服妄念而已。所以阿彌陀佛他做到了。「非思量處」，阿彌陀佛做到了，所以他六根寂靜；六根寂靜，六根還源，反本還源，他成功了。這一句是講克念。</w:t>
      </w:r>
      <w:r>
        <w:t xml:space="preserve"> </w:t>
      </w:r>
    </w:p>
    <w:p w14:paraId="7960BC7E" w14:textId="77777777" w:rsidR="007A19CC" w:rsidRDefault="007A19CC">
      <w:pPr>
        <w:pStyle w:val="a3"/>
      </w:pPr>
      <w:r>
        <w:t xml:space="preserve">　　第二句是講造作，佛菩薩在十方法界現無量無邊身，度無量無邊人，你說他有沒有造作？無造作。怎麼說無造作？明明在造作，為什麼說無造作？就跟釋迦牟尼佛一樣，釋迦牟尼佛為大家講經說法四十九年，天天講，沒有一天休息。可是佛在《般若經》上講，他沒有說一句話，誰要說佛說法，那叫謗佛。大乘教裡面我們也曾經聽說，有所謂「說而無說，無說而說」，佛菩薩到九法界來現身說法就是「現而無現，無現而現；說而無說，無說而說」。這個話講得把我們搞到五里霧中，我們聽了迷惑，怎麼說現而無現，說而無說？現身說法前面講過很多，是應眾生之感自自然然現的，自自然然說的，沒有一點意思在裡頭。沒有一點意思就是「無說」，應眾生之感就是「有說」，所以，說而無說，無說而說，就是這個意思。真說了很多，但是佛絕對沒有起心動念，絕對沒有分別執著。</w:t>
      </w:r>
      <w:r>
        <w:t xml:space="preserve"> </w:t>
      </w:r>
    </w:p>
    <w:p w14:paraId="0F2C365F" w14:textId="77777777" w:rsidR="007A19CC" w:rsidRDefault="007A19CC">
      <w:pPr>
        <w:pStyle w:val="a3"/>
      </w:pPr>
      <w:r>
        <w:t xml:space="preserve">　　這個話我們聽不懂！這到底是什麼意思？我們還是用面前螢光幕來做比喻。電視的螢幕，或者是你們電腦前面的螢光幕，乾乾淨淨一塵不染！對不對？你會點頭，是的。現在你接收訊息，這裡頭現相了，我們要問，螢光幕現相，究竟是一回什麼事情？是不是現而無現？相是現了，螢光幕上確確實實是沒有絲毫沾染，你們想想看這是不是現而無現，無現而現！現的這個影像也在這裡講經、也在這裡說法，是不是說而無說，無說而說！諸佛在九法界現身說法，就像我們現在在螢光幕裡頭現相、說法一個道理，就像這個樣子。　　節錄自：</w:t>
      </w:r>
      <w:r>
        <w:t>20-015-0051</w:t>
      </w:r>
      <w:r>
        <w:t xml:space="preserve">中峰三時繫念法事全集　　</w:t>
      </w:r>
    </w:p>
    <w:sectPr w:rsidR="007A19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CEBC" w14:textId="77777777" w:rsidR="007A19CC" w:rsidRDefault="007A19CC" w:rsidP="005466ED">
      <w:r>
        <w:separator/>
      </w:r>
    </w:p>
  </w:endnote>
  <w:endnote w:type="continuationSeparator" w:id="0">
    <w:p w14:paraId="74F9A666" w14:textId="77777777" w:rsidR="007A19CC" w:rsidRDefault="007A19CC" w:rsidP="0054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DC3FD" w14:textId="77777777" w:rsidR="007A19CC" w:rsidRDefault="007A19CC" w:rsidP="005466ED">
      <w:r>
        <w:separator/>
      </w:r>
    </w:p>
  </w:footnote>
  <w:footnote w:type="continuationSeparator" w:id="0">
    <w:p w14:paraId="39B4FAA1" w14:textId="77777777" w:rsidR="007A19CC" w:rsidRDefault="007A19CC" w:rsidP="005466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ED"/>
    <w:rsid w:val="005466ED"/>
    <w:rsid w:val="007A19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A53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6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6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6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6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