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6FD18" w14:textId="77777777" w:rsidR="00266428" w:rsidRDefault="00266428">
      <w:r>
        <w:t>三時繫念精華</w:t>
      </w:r>
      <w:r>
        <w:t>—</w:t>
      </w:r>
      <w:r>
        <w:t>即舉起一聲佛名。直下更無異見。如太阿劍。橫按當軒。如大火輪，星騰燄熾。萬物攖之則燎。觸之則傷。　　（第一八二集）　　檔名：</w:t>
      </w:r>
      <w:r>
        <w:t xml:space="preserve">29-518-0182 </w:t>
      </w:r>
    </w:p>
    <w:p w14:paraId="7B287A46" w14:textId="77777777" w:rsidR="00266428" w:rsidRDefault="00266428">
      <w:pPr>
        <w:pStyle w:val="a3"/>
      </w:pPr>
      <w:r>
        <w:t xml:space="preserve">　　如果我們有高度的警覺性，你自然真的會放下萬緣，會把你非常寶貴的時間抓住，認真努力念佛求生淨土。其他的事情是附帶的，不是我的正經事，我的正經事是念佛求生淨土。我們還要聽經，聽經是為什麼？幫助我破除迷惑，幫助我清醒過來，幫助我增長信心、增長願心，幫助我了解西方道路上的一切狀況。聽經是輔助，趕路要緊，一面趕路一面在聽介紹，這未嘗不是個好方法。真正搞清楚、搞明白了，這個介紹不要聽了，一直走就好了。走到了，不就都知道了嗎？這是真正聰明人。</w:t>
      </w:r>
      <w:r>
        <w:t xml:space="preserve"> </w:t>
      </w:r>
    </w:p>
    <w:p w14:paraId="5AE7D999" w14:textId="77777777" w:rsidR="00266428" w:rsidRDefault="00266428">
      <w:pPr>
        <w:pStyle w:val="a3"/>
      </w:pPr>
      <w:r>
        <w:t xml:space="preserve">　　『舉起一聲佛名，直下更無異見』，「無異見」是再沒有懷疑，再沒有分別，再沒有執著，什麼都放下，一條路，一直走去了。下面禪師舉了個比喻，『如太阿劍，橫按當軒』，「太阿劍」是寶劍，好像是春秋戰國的時候干將、莫邪（這兩個人都是鑄造寶劍的專家），是他們鑄造的，叫太阿劍，鋒利無比。</w:t>
      </w:r>
      <w:r>
        <w:t xml:space="preserve"> </w:t>
      </w:r>
    </w:p>
    <w:p w14:paraId="0B939A54" w14:textId="77777777" w:rsidR="00266428" w:rsidRDefault="00266428">
      <w:pPr>
        <w:pStyle w:val="a3"/>
      </w:pPr>
      <w:r>
        <w:t xml:space="preserve">　　又『如大火輪，星騰燄熾』，他這兩個比喻不知道怎麼想起來的？講太阿劍能講得通。因為古時候上戰場衝鋒陷陣，「橫按當軒」這是我們能想到的。後面這「大火輪，星騰燄熾」，這大火輪好像現在的原子彈。中峰禪師是元朝初年的人，那個時候科技沒有發展出來。今天我們看到這個地方講的「大火輪，星騰燄熾」，用原子彈來比喻是最恰當不過的。這兩種都是戰爭，人禍，天災人禍。中峰禪師是明心見性的人，我們知道見性的人空間沒有了，時間也沒有了，未來的事情他不是不知道，他知道，所以這一句很可能就是講的我們現代。</w:t>
      </w:r>
      <w:r>
        <w:t xml:space="preserve"> </w:t>
      </w:r>
    </w:p>
    <w:p w14:paraId="38943087" w14:textId="77777777" w:rsidR="00266428" w:rsidRDefault="00266428">
      <w:pPr>
        <w:pStyle w:val="a3"/>
      </w:pPr>
      <w:r>
        <w:t xml:space="preserve">　　『萬物』，無論什麼你只要接近它，『攖之則燎』，這是講大火輪，接觸到你就被燒了。『觸之則傷』，那是太阿劍，太阿劍碰不得，一碰它你肯定受傷。禪師用這個來比喻一聲佛號，一聲佛號就像太阿劍，就像大火輪一樣。什麼東西「觸之則傷，攖之則燎」？大火輪比喻什麼？比喻般若智慧，太阿劍比喻三昧，三昧、般若。前面講的「死生輪轉，塵勞紛擾」，只要碰到定慧它就沒有了，煙消雲散，用這個比喻來說。　　節錄自：</w:t>
      </w:r>
      <w:r>
        <w:t>20-015-0052</w:t>
      </w:r>
      <w:r>
        <w:t xml:space="preserve">中峰三時繫念法事全集　　</w:t>
      </w:r>
    </w:p>
    <w:sectPr w:rsidR="0026642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D216C" w14:textId="77777777" w:rsidR="00266428" w:rsidRDefault="00266428" w:rsidP="006A24A3">
      <w:r>
        <w:separator/>
      </w:r>
    </w:p>
  </w:endnote>
  <w:endnote w:type="continuationSeparator" w:id="0">
    <w:p w14:paraId="7DBFF158" w14:textId="77777777" w:rsidR="00266428" w:rsidRDefault="00266428" w:rsidP="006A24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73922" w14:textId="77777777" w:rsidR="00266428" w:rsidRDefault="00266428" w:rsidP="006A24A3">
      <w:r>
        <w:separator/>
      </w:r>
    </w:p>
  </w:footnote>
  <w:footnote w:type="continuationSeparator" w:id="0">
    <w:p w14:paraId="30865701" w14:textId="77777777" w:rsidR="00266428" w:rsidRDefault="00266428" w:rsidP="006A24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4A3"/>
    <w:rsid w:val="00266428"/>
    <w:rsid w:val="006A24A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82CAA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A24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A24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24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A24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2026-08-12T06:38:00Z</dcterms:created>
  <dcterms:modified xsi:type="dcterms:W3CDTF">2026-08-12T06:38:00Z</dcterms:modified>
</cp:coreProperties>
</file>