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CD86" w14:textId="77777777" w:rsidR="00157A96" w:rsidRDefault="00157A96">
      <w:r>
        <w:t>三時繫念精華</w:t>
      </w:r>
      <w:r>
        <w:t>—</w:t>
      </w:r>
      <w:r>
        <w:t>以此念佛因緣。得入如來大誓海中。　　（第一八九集）　　檔名：</w:t>
      </w:r>
      <w:r>
        <w:t xml:space="preserve">29-518-0189 </w:t>
      </w:r>
    </w:p>
    <w:p w14:paraId="17A17037" w14:textId="77777777" w:rsidR="00157A96" w:rsidRDefault="00157A96">
      <w:pPr>
        <w:pStyle w:val="a3"/>
      </w:pPr>
      <w:r>
        <w:t xml:space="preserve">　　佛曾經發過這個願，我們現在發心跟阿彌陀佛的本願相應，我們今天認真念佛。釋迦牟尼佛當年出現在我們這個世間，講經說法四十九年，其目的是幫助我們在這一生當中圓滿成佛，這是佛心，這是佛的意思。但是佛教化眾生最難得的是隨緣，佛不攀緣，我們在經教裡面看到普賢菩薩的十願，你看看，「隨喜功德，恆順眾生」。隨喜、恆順，佛對一切眾生沒有一絲毫勉強，所以你喜歡什麼法門，他就跟你講什麼法門；你喜歡修什麼法，他就教你修什麼法。他不會給你介紹，這個法比那個法好，你看一切經裡頭佛從來沒有說過這個話。隨順各人的根性，隨順各人無始劫以來的緣分。</w:t>
      </w:r>
      <w:r>
        <w:t xml:space="preserve"> </w:t>
      </w:r>
    </w:p>
    <w:p w14:paraId="275A9BFD" w14:textId="77777777" w:rsidR="00157A96" w:rsidRDefault="00157A96">
      <w:pPr>
        <w:pStyle w:val="a3"/>
      </w:pPr>
      <w:r>
        <w:t xml:space="preserve">　　一個人在一生當中，像我們今天對這個法門歡喜，不是這一生的事情，過去生中生生世世學過這個法門，一接觸就生歡喜心。另外法門你接觸很多次，歡喜心生不起來，什麼原因？生疏。從前沒有往來過，這個法門很熟悉。所以一切眾生根性不相同，志趣不一樣，愛好不相同，佛能隨順，所以佛心清淨。佛這個做法，真的是度我們自己。我們自己為什麼度不了自己？我對這個法門歡喜，勸別人你也信這個法門，他也信這個法門。他要不相信的時候，自己生煩惱，就完了，煩惱習氣一現前就墮落了。你要能像佛一樣，心胸拓開，各隨其好，都好！無論學哪個法門，都好，沒有一樣不好。你看你心胸多開闊，你多清淨平等，這個樣子自度。</w:t>
      </w:r>
      <w:r>
        <w:t xml:space="preserve"> </w:t>
      </w:r>
    </w:p>
    <w:p w14:paraId="5A1F009E" w14:textId="77777777" w:rsidR="00157A96" w:rsidRDefault="00157A96">
      <w:pPr>
        <w:pStyle w:val="a3"/>
      </w:pPr>
      <w:r>
        <w:t xml:space="preserve">　　佛的示現意思很深很深，讓我們看到了覺悟，我們應當向佛學習，不要執著。他如果學其他的法門，我有能力幫助他。像釋迦牟尼佛有能力，你想學禪教你禪，你想學密教你密，你想學律教你律，無論想學什麼，佛都有能力教，全知全能！所以他能夠普度眾生。我們沒有那個智慧，沒有那個能力，只能學這個法門。</w:t>
      </w:r>
      <w:r>
        <w:t xml:space="preserve"> </w:t>
      </w:r>
    </w:p>
    <w:p w14:paraId="726780B7" w14:textId="77777777" w:rsidR="00157A96" w:rsidRDefault="00157A96">
      <w:pPr>
        <w:pStyle w:val="a3"/>
      </w:pPr>
      <w:r>
        <w:t xml:space="preserve">　　「法門平等，無有高下」，不平等的是眾生的根性不平等，眾生的福德不平等，眾生的因緣不平等，法門決定是平等的。我是哪一種根性，哪一種法門適合我，自己要認識清楚，一門深入，長時薰修，沒有不成功的。你要想成就，這一生圓滿成佛，決定要捨棄世出世間這一切的染污。煩惱習氣你要放下，這個東西障礙了我們的心性，障礙了我們的修學。真正學道功夫得力的人，他的心境永遠是清淨的，永遠是快樂的，決定不會生煩惱。　　節錄自：</w:t>
      </w:r>
      <w:r>
        <w:t>20-015-0053</w:t>
      </w:r>
      <w:r>
        <w:t xml:space="preserve">中峰三時繫念法事全集　　</w:t>
      </w:r>
    </w:p>
    <w:sectPr w:rsidR="00157A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7E9B9" w14:textId="77777777" w:rsidR="00157A96" w:rsidRDefault="00157A96" w:rsidP="00314897">
      <w:r>
        <w:separator/>
      </w:r>
    </w:p>
  </w:endnote>
  <w:endnote w:type="continuationSeparator" w:id="0">
    <w:p w14:paraId="6EEB78BA" w14:textId="77777777" w:rsidR="00157A96" w:rsidRDefault="00157A96" w:rsidP="0031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5727" w14:textId="77777777" w:rsidR="00157A96" w:rsidRDefault="00157A96" w:rsidP="00314897">
      <w:r>
        <w:separator/>
      </w:r>
    </w:p>
  </w:footnote>
  <w:footnote w:type="continuationSeparator" w:id="0">
    <w:p w14:paraId="10438214" w14:textId="77777777" w:rsidR="00157A96" w:rsidRDefault="00157A96" w:rsidP="00314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97"/>
    <w:rsid w:val="00157A96"/>
    <w:rsid w:val="003148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FC3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8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8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8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8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