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AFB2" w14:textId="77777777" w:rsidR="00986602" w:rsidRDefault="00986602">
      <w:r>
        <w:t>三時繫念精華</w:t>
      </w:r>
      <w:r>
        <w:t>—</w:t>
      </w:r>
      <w:r>
        <w:t>承佛慈力。眾罪消滅。善根增長。　　（第一九Ｏ集）　　檔名：</w:t>
      </w:r>
      <w:r>
        <w:t xml:space="preserve">29-518-0190 </w:t>
      </w:r>
    </w:p>
    <w:p w14:paraId="07CF3096" w14:textId="77777777" w:rsidR="00986602" w:rsidRDefault="00986602">
      <w:pPr>
        <w:pStyle w:val="a3"/>
      </w:pPr>
      <w:r>
        <w:t xml:space="preserve">　　『眾罪消滅，善根增長』，這兩句話想一想就知道。你能夠放棄自己的煩惱習氣，一切隨順佛陀的教誨，你的罪當然滅了，你的善根自然增長。善根是什麼？要知道！罪是什麼？罪的根是貪瞋痴，所以三毒煩惱是罪根。善根是什麼？罪根的反面就是善根，無貪、無瞋、無痴叫三善根。貪瞋痴捨掉了，無貪、無瞋、無痴現前，世間所有一切善法，都是從這三個根生起來的。貪瞋痴沒有了，煩惱斷了，罪就滅了。這一點我們的同學天天要反省，天天要檢點。</w:t>
      </w:r>
      <w:r>
        <w:t xml:space="preserve"> </w:t>
      </w:r>
    </w:p>
    <w:p w14:paraId="328793B4" w14:textId="77777777" w:rsidR="00986602" w:rsidRDefault="00986602">
      <w:pPr>
        <w:pStyle w:val="a3"/>
      </w:pPr>
      <w:r>
        <w:t xml:space="preserve">　　佛教我們做的要沒有做到，明天一定要做到；佛教給我們不可以違犯的，我們犯了，明天一定要戒掉。這個早晚課有功德，這個早晚課是滅罪生善，早晚課不是念給佛菩薩聽的。在佛菩薩面前做早晚課，那個意義是佛菩薩在這裡監督我，給我做證明，我是不是在這裡依教奉行？這就是「承佛慈力」加持，真加持上了，一點都不假，這裡頭一絲毫迷信都沒有。佛菩薩是以教訓來加持我們，我們自己樂意接受教訓，改過自新，改惡向善，改迷為悟，這不統統加持到了嗎？長時間薰習，天天幹，一天都不能空過。</w:t>
      </w:r>
      <w:r>
        <w:t xml:space="preserve"> </w:t>
      </w:r>
    </w:p>
    <w:p w14:paraId="163A367C" w14:textId="77777777" w:rsidR="00986602" w:rsidRDefault="00986602">
      <w:pPr>
        <w:pStyle w:val="a3"/>
      </w:pPr>
      <w:r>
        <w:t xml:space="preserve">　　我們煩惱習氣重，外面的誘惑力量很大，一天不幹心就變了。三天不幹，你肯定惡習氣全部現行，你造的罪業必墮三途。古時候的社會一般還能夠支持半個月，半月誦戒，這是佛門的規矩。那個時候行，現在不行，現在半個月誦一次戒一點用都沒有。要怎麼樣？天天誦，我們把《無量壽經》三十二品到三十七品定作晚課，那一段是戒律，天天要誦戒，天天要反省，做到沒有？你明白這些意思，你才曉得古人的教誨，古人的文字。你真學，怎麼會不得受用？聰明伶俐漢，一生當中轉凡成聖不是假的。　　節錄自：</w:t>
      </w:r>
      <w:r>
        <w:t>20-015-0053</w:t>
      </w:r>
      <w:r>
        <w:t xml:space="preserve">中峰三時繫念法事全集　　</w:t>
      </w:r>
    </w:p>
    <w:sectPr w:rsidR="009866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E6442" w14:textId="77777777" w:rsidR="00986602" w:rsidRDefault="00986602" w:rsidP="00A54D73">
      <w:r>
        <w:separator/>
      </w:r>
    </w:p>
  </w:endnote>
  <w:endnote w:type="continuationSeparator" w:id="0">
    <w:p w14:paraId="09564569" w14:textId="77777777" w:rsidR="00986602" w:rsidRDefault="00986602" w:rsidP="00A5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1D780" w14:textId="77777777" w:rsidR="00986602" w:rsidRDefault="00986602" w:rsidP="00A54D73">
      <w:r>
        <w:separator/>
      </w:r>
    </w:p>
  </w:footnote>
  <w:footnote w:type="continuationSeparator" w:id="0">
    <w:p w14:paraId="5EA366B6" w14:textId="77777777" w:rsidR="00986602" w:rsidRDefault="00986602" w:rsidP="00A54D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73"/>
    <w:rsid w:val="00986602"/>
    <w:rsid w:val="00A54D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5A2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D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D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D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D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