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BE7B" w14:textId="77777777" w:rsidR="001C38EF" w:rsidRDefault="001C38EF">
      <w:r>
        <w:t>三時繫念精華</w:t>
      </w:r>
      <w:r>
        <w:t>—</w:t>
      </w:r>
      <w:r>
        <w:t>自歸依法。當願眾生。深入經藏。智慧如海。　　（第二一三集）　　檔名：</w:t>
      </w:r>
      <w:r>
        <w:t xml:space="preserve">29-518-0213 </w:t>
      </w:r>
    </w:p>
    <w:p w14:paraId="592B26CF" w14:textId="77777777" w:rsidR="001C38EF" w:rsidRDefault="001C38EF">
      <w:pPr>
        <w:pStyle w:val="a3"/>
      </w:pPr>
      <w:r>
        <w:t xml:space="preserve">　　【自歸依法。當願眾生。深入經藏。智慧如海。】</w:t>
      </w:r>
      <w:r>
        <w:t xml:space="preserve"> </w:t>
      </w:r>
    </w:p>
    <w:p w14:paraId="677CC0E4" w14:textId="77777777" w:rsidR="001C38EF" w:rsidRDefault="001C38EF">
      <w:pPr>
        <w:pStyle w:val="a3"/>
      </w:pPr>
      <w:r>
        <w:t xml:space="preserve">　　這是皈依自性法寶，自性法寶在哪裡？經藏就是自性法寶，諸佛如來證得了！因為諸佛如來的自性，跟我們自己的自性，跟一切眾生的自性是一個自性。豈不聞佛在經上常講，「十方三世佛，共同一法身」，十方三世佛，三世裡頭有未來世，所有一切眾生都是未來佛，三世講過去、現在、未來，我們大家都是未來佛。共同一法身。「一心」就是一個自性，「一智慧」，一智慧就是摩訶般若波羅蜜多，是我們自性本有的般若智慧。「力無畏亦然」，十力、四無畏統統是一樣的。</w:t>
      </w:r>
      <w:r>
        <w:t xml:space="preserve"> </w:t>
      </w:r>
    </w:p>
    <w:p w14:paraId="3800E809" w14:textId="77777777" w:rsidR="001C38EF" w:rsidRDefault="001C38EF">
      <w:pPr>
        <w:pStyle w:val="a3"/>
      </w:pPr>
      <w:r>
        <w:t xml:space="preserve">　　所以經藏展開是什麼？是我們自性本具的法寶，自性本有的戒、定、智慧，在經藏裡頭。不是跟別人學習，不是被別人牽著鼻子走，是回歸到自性，這個道理一定要懂。我們哪一天明心見性，展開經卷你全都懂了，為什麼懂了？是你自性的。展開經卷把你自性裡面的般若智慧、戒定慧三學統統給帶出來了。沒有見性，那只好看著已經見性的人，我們好好的跟他學習。學習是階段性的，不是永久的，希望我們學習一個階段之後，能夠把我們自己自性的三學、三寶帶出來！是這麼個意思，那就叫大徹大悟、明心見性，入佛境界。　　節錄自：</w:t>
      </w:r>
      <w:r>
        <w:t>20-015-0057</w:t>
      </w:r>
      <w:r>
        <w:t xml:space="preserve">中峰三時繫念法事全集　　</w:t>
      </w:r>
    </w:p>
    <w:sectPr w:rsidR="001C38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620EE" w14:textId="77777777" w:rsidR="001C38EF" w:rsidRDefault="001C38EF" w:rsidP="00AC5EAC">
      <w:r>
        <w:separator/>
      </w:r>
    </w:p>
  </w:endnote>
  <w:endnote w:type="continuationSeparator" w:id="0">
    <w:p w14:paraId="2B8AF548" w14:textId="77777777" w:rsidR="001C38EF" w:rsidRDefault="001C38EF" w:rsidP="00AC5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9387B" w14:textId="77777777" w:rsidR="001C38EF" w:rsidRDefault="001C38EF" w:rsidP="00AC5EAC">
      <w:r>
        <w:separator/>
      </w:r>
    </w:p>
  </w:footnote>
  <w:footnote w:type="continuationSeparator" w:id="0">
    <w:p w14:paraId="3484BBCE" w14:textId="77777777" w:rsidR="001C38EF" w:rsidRDefault="001C38EF" w:rsidP="00AC5E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AC"/>
    <w:rsid w:val="001C38EF"/>
    <w:rsid w:val="00AC5EA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C3DF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5E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5E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5E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5E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