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AFAF" w14:textId="77777777" w:rsidR="0080718B" w:rsidRDefault="0080718B">
      <w:r>
        <w:t>淨土大經解演義節要</w:t>
      </w:r>
      <w:r>
        <w:t>—</w:t>
      </w:r>
      <w:r>
        <w:t>因為放逸懈怠懶散退心了　　（第一二四三集）　　檔名：</w:t>
      </w:r>
      <w:r>
        <w:t xml:space="preserve">29-519-1243 </w:t>
      </w:r>
    </w:p>
    <w:p w14:paraId="6AA4AB35" w14:textId="77777777" w:rsidR="0080718B" w:rsidRDefault="0080718B">
      <w:pPr>
        <w:pStyle w:val="a3"/>
      </w:pPr>
      <w:r>
        <w:t xml:space="preserve">　　「若放逸懈怠，恣縱閑蕩，當用精進而對治之。」這也是許許多多修行人因為放逸懈怠懶散退心了，這一生修行不能成功，依舊搞六道輪迴，隨業流轉，太可怕！而且這個是什麼？一般人通病，精神提不起來。學佛的同修初學佛的時候很勇猛，古人講的話，說「學佛一年，佛在眼前」，像那麼回事，真幹；學佛兩年，兩年就變成老油條，佛在天邊，距離就遠了；學佛三年，佛就變成雲煙，沒了。這個就是放逸懈怠，自己那一點善念，那個好心保不住，很容易被外面財色名食睡誘惑，一引誘就跑了。古人講高名厚利，那個誘惑人，現在小小一點名利就把你誘惑誘跑掉了，你算什麼？最初看他修得真不錯，讚歎他，誇獎他，小小名利放在面前心就變了，佛就沒有了，你說那怎麼行？這個社會誘惑力量多大！什麼時候我們才真正做到不被外面境界誘惑、不被外境干擾？不被外境干擾是你有定功，不被名利誘惑是你有智慧了。定功、智慧沒有得到，那你就是持戒的功夫，你嚴持戒律，能夠抵擋一下。定是很難攻破的，慧就化解了，那是最高的境界。　　節錄自：</w:t>
      </w:r>
      <w:r>
        <w:t>02-039-0341</w:t>
      </w:r>
      <w:r>
        <w:t xml:space="preserve">淨土大經解演義　　</w:t>
      </w:r>
    </w:p>
    <w:sectPr w:rsidR="008071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6E889" w14:textId="77777777" w:rsidR="0080718B" w:rsidRDefault="0080718B" w:rsidP="00CC5281">
      <w:r>
        <w:separator/>
      </w:r>
    </w:p>
  </w:endnote>
  <w:endnote w:type="continuationSeparator" w:id="0">
    <w:p w14:paraId="42F77745" w14:textId="77777777" w:rsidR="0080718B" w:rsidRDefault="0080718B" w:rsidP="00CC5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AD395" w14:textId="77777777" w:rsidR="0080718B" w:rsidRDefault="0080718B" w:rsidP="00CC5281">
      <w:r>
        <w:separator/>
      </w:r>
    </w:p>
  </w:footnote>
  <w:footnote w:type="continuationSeparator" w:id="0">
    <w:p w14:paraId="6B71519C" w14:textId="77777777" w:rsidR="0080718B" w:rsidRDefault="0080718B" w:rsidP="00CC52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281"/>
    <w:rsid w:val="0080718B"/>
    <w:rsid w:val="00B519F4"/>
    <w:rsid w:val="00CC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47EA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52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52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52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52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