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38F1" w14:textId="77777777" w:rsidR="00155026" w:rsidRDefault="00155026">
      <w:r>
        <w:t>淨土大經解演義節要</w:t>
      </w:r>
      <w:r>
        <w:t>—</w:t>
      </w:r>
      <w:r>
        <w:t>念這句阿彌陀佛，等於把十方三世一切諸佛統統念到了　　（第一二五七集）　　檔名：</w:t>
      </w:r>
      <w:r>
        <w:t xml:space="preserve">29-519-1257 </w:t>
      </w:r>
    </w:p>
    <w:p w14:paraId="5A1854A2" w14:textId="77777777" w:rsidR="00155026" w:rsidRDefault="00155026">
      <w:pPr>
        <w:pStyle w:val="a3"/>
      </w:pPr>
      <w:r>
        <w:t xml:space="preserve">　　第五，「持一佛名，即為諸佛護念，不異持一切佛名」。這一句很重要，不必再學這個學那個了，你念阿彌陀佛，等於說把十方三世一切諸佛統統念到了，一個都不漏。念這句佛號，沒有一尊佛不大生歡喜，為什麼？佛心相同，佛心都在祝福你、期望你，希望你趕快成佛。你走這個路子太快了，哪一尊佛不歡喜！所以你念阿彌陀佛，一切諸佛護念你，道理在此地，一切龍天善神擁護你。你真把這句佛號念好了，對你自己來講百病不生。你生的是什麼？生的是歡喜，常生歡喜心，法喜充滿，生智慧不生煩惱。彌陀威神加持，彌陀佛光加持你。十二光明就是佛光的十二種功德，這是阿彌陀佛惠予真實之利，這一點都不假。惠是給我們，給我們真實的利益。　　節錄自：</w:t>
      </w:r>
      <w:r>
        <w:t>02-039-0351</w:t>
      </w:r>
      <w:r>
        <w:t xml:space="preserve">淨土大經解演義　　</w:t>
      </w:r>
    </w:p>
    <w:sectPr w:rsidR="00155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3567" w14:textId="77777777" w:rsidR="00155026" w:rsidRDefault="00155026" w:rsidP="00A15DA7">
      <w:r>
        <w:separator/>
      </w:r>
    </w:p>
  </w:endnote>
  <w:endnote w:type="continuationSeparator" w:id="0">
    <w:p w14:paraId="340367E0" w14:textId="77777777" w:rsidR="00155026" w:rsidRDefault="00155026" w:rsidP="00A1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934F7" w14:textId="77777777" w:rsidR="00155026" w:rsidRDefault="00155026" w:rsidP="00A15DA7">
      <w:r>
        <w:separator/>
      </w:r>
    </w:p>
  </w:footnote>
  <w:footnote w:type="continuationSeparator" w:id="0">
    <w:p w14:paraId="06DC374A" w14:textId="77777777" w:rsidR="00155026" w:rsidRDefault="00155026" w:rsidP="00A15D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A7"/>
    <w:rsid w:val="00155026"/>
    <w:rsid w:val="00A15D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1AC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D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D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D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D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