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C845" w14:textId="77777777" w:rsidR="004B1EC7" w:rsidRDefault="004B1EC7">
      <w:r>
        <w:t>淨土大經解演義節要</w:t>
      </w:r>
      <w:r>
        <w:t>—</w:t>
      </w:r>
      <w:r>
        <w:t>沒有得到的希望得到，得到的捨不得幫助別人　　（第一二七六集）　　檔名：</w:t>
      </w:r>
      <w:r>
        <w:t xml:space="preserve">29-519-1276 </w:t>
      </w:r>
    </w:p>
    <w:p w14:paraId="462ED54F" w14:textId="77777777" w:rsidR="004B1EC7" w:rsidRDefault="004B1EC7">
      <w:pPr>
        <w:pStyle w:val="a3"/>
      </w:pPr>
      <w:r>
        <w:t xml:space="preserve">　　第十個是慳吝，自己有的捨不得給人。它跟貪常常連起來講，慳貪。貪是貪求，沒有得到的希望得到，得到的捨不得幫助別人。這些稱之為小隨煩惱。</w:t>
      </w:r>
      <w:r>
        <w:t xml:space="preserve"> </w:t>
      </w:r>
    </w:p>
    <w:p w14:paraId="0DBA142A" w14:textId="77777777" w:rsidR="004B1EC7" w:rsidRDefault="004B1EC7">
      <w:pPr>
        <w:pStyle w:val="a3"/>
      </w:pPr>
      <w:r>
        <w:t xml:space="preserve">　　不要看到小隨就好像輕視它，其實它的障礙都非常大，臨命終時如果這些煩惱起現行，念佛就不能往生。所以像這些，在日常生活當中很容易觸犯的，最好在日常生活當中就很謹慎的把它伏住。這些煩惱起來的時候，用一句佛號把它就取而代之，正是古人所講「不怕念起，只怕覺遲」，覺悟要快。淨宗，覺悟就是提起佛號，這是淨土宗的正覺。實際上，這是說煩惱心所二十六個，善心所亦如是，無論是善、是惡，念頭起來，都用這一句佛號把它伏住，這是平常訓練。諺語所謂「練兵千日，用在一朝」，平常要不練，到臨命終時沒有把握，有善友給你助念都靠不住。善友的助念，還得要你平常有功夫，真正把煩惱能伏住，這才決定得生。真正求生淨土，對這個事情不能不重視、不能不留意。</w:t>
      </w:r>
      <w:r>
        <w:t xml:space="preserve"> </w:t>
      </w:r>
    </w:p>
    <w:p w14:paraId="36A44847" w14:textId="77777777" w:rsidR="004B1EC7" w:rsidRDefault="004B1EC7">
      <w:pPr>
        <w:pStyle w:val="a3"/>
      </w:pPr>
      <w:r>
        <w:t xml:space="preserve">　　臨終隨煩惱走了，這個麻煩就大了。那叫什麼？隨業流轉，自己做不了主，六道裡面去了。善念，那是善心所，臨終時善心所出現，三善道去了，煩惱心所起現行，就是三惡道去了。所以這是很麻煩的事情。無始劫以來我們在六道，這種煩惱習氣非常之深。外面境界，所謂是境界風動，把境界比喻作風，心就比喻作水，風一動，水即被吹起波浪。不善的心所，這個波浪就是這二十六類的煩惱心所，肯定跟著根本煩惱起來，所以它叫隨煩惱，隨著根本煩惱它起作用。這些用現代的術語來講，這是屬於心理現象，唯識法相可以說是佛教的心理學，講得非常的透徹、非常的細緻。大學裡面心理學系所研究的，比不上法相宗所講的，法相講得細、講得清楚。　　節錄自：</w:t>
      </w:r>
      <w:r>
        <w:t>02-039-0360</w:t>
      </w:r>
      <w:r>
        <w:t xml:space="preserve">淨土大經解演義　　</w:t>
      </w:r>
    </w:p>
    <w:sectPr w:rsidR="004B1E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0CE51" w14:textId="77777777" w:rsidR="004B1EC7" w:rsidRDefault="004B1EC7" w:rsidP="008F473C">
      <w:r>
        <w:separator/>
      </w:r>
    </w:p>
  </w:endnote>
  <w:endnote w:type="continuationSeparator" w:id="0">
    <w:p w14:paraId="7475F2E3" w14:textId="77777777" w:rsidR="004B1EC7" w:rsidRDefault="004B1EC7" w:rsidP="008F4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098BD" w14:textId="77777777" w:rsidR="004B1EC7" w:rsidRDefault="004B1EC7" w:rsidP="008F473C">
      <w:r>
        <w:separator/>
      </w:r>
    </w:p>
  </w:footnote>
  <w:footnote w:type="continuationSeparator" w:id="0">
    <w:p w14:paraId="69CB5FBD" w14:textId="77777777" w:rsidR="004B1EC7" w:rsidRDefault="004B1EC7" w:rsidP="008F47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73C"/>
    <w:rsid w:val="004B1EC7"/>
    <w:rsid w:val="008F473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46BB8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47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47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47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47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2026-08-12T06:41:00Z</dcterms:created>
  <dcterms:modified xsi:type="dcterms:W3CDTF">2026-08-12T06:41:00Z</dcterms:modified>
</cp:coreProperties>
</file>