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017BA" w14:textId="77777777" w:rsidR="003E195C" w:rsidRDefault="003E195C">
      <w:r>
        <w:t>淨土大經解演義節要</w:t>
      </w:r>
      <w:r>
        <w:t>—</w:t>
      </w:r>
      <w:r>
        <w:t>身體是佔有不了的　　（第一四三九集）　　檔名：</w:t>
      </w:r>
      <w:r>
        <w:t xml:space="preserve">29-519-1439 </w:t>
      </w:r>
    </w:p>
    <w:p w14:paraId="4FAB06C6" w14:textId="77777777" w:rsidR="003E195C" w:rsidRDefault="003E195C">
      <w:pPr>
        <w:pStyle w:val="a3"/>
      </w:pPr>
      <w:r>
        <w:t xml:space="preserve">　　戒定慧，慧開了之後就是菩薩，慧沒有開，在佛法稱比丘，慧開了之後就是菩薩。菩薩從慧裡面又有三種，叫聞慧、思慧、修慧。所以，聞思修三慧從哪來的？是從戒定慧的慧裡頭來的。如果沒有戒定慧，哪來的聞思修，聞思修是高級佛法。聞是接觸，耳聞是耳的接觸，眼見是眼的接觸，所以這個聞它的真正意思是接觸，一接觸就明瞭，明瞭就叫慧。一接觸他就不迷，從不迷講就是思慧，從明瞭講就是修慧，叫聞思修。思是明瞭，修是迷破掉了，破迷是修慧，開悟是思慧，聞是接觸。所以，聞思修三慧跟戒定慧不一樣，戒定慧是有階段的，一個階段一個階段；聞思修是一念完成的，它是一而三，三而一，這是菩薩。菩薩修三慧，沒有開悟之前修的是三學，這都必須要搞清楚。所以都是以得忍，他才能圓滿所學。</w:t>
      </w:r>
      <w:r>
        <w:t xml:space="preserve"> </w:t>
      </w:r>
    </w:p>
    <w:p w14:paraId="6F2FB7BD" w14:textId="77777777" w:rsidR="003E195C" w:rsidRDefault="003E195C">
      <w:pPr>
        <w:pStyle w:val="a3"/>
      </w:pPr>
      <w:r>
        <w:t xml:space="preserve">　　你要不能夠忍耐，譬如我們現在修學，每天要讀經幾個小時，我現在每天讀經差不多四個小時。這要耐心，沒有耐心不行，要避免干擾。每天跟大家分享也是四個小時。這個生活非常快樂，圓滿成就功德。讓我們想起釋迦牟尼佛跟我們介紹極樂世界、介紹阿彌陀佛，阿彌陀佛在過去也是我們一樣的人身分，出家修道，發四十八願，通過五劫這麼長的時間修行。修什麼？四十八願每一願都落實，要做到才行。以這個功德成就極樂世界的道場。他有理論根據，他不是胡造謠言，這個理論就是佛在大乘經上常講的，一切法從心想生。極樂世界沒有人設計，也沒有人建造，自然成就的。像我們這個地球、我們的太陽系，也沒有人設計，也沒有人施工，也沒有人建造，怎麼來的？從心想生，眾生的共業。這個你要搞清楚，非常有味道，不可思議。凡是我們想像，我們打妄想我們怎麼設計、我們怎樣施工來建造，那都是臨時的，那都是無常的，不長久的。只有從清淨心、智慧心那個裡面生出來的成就的這些現象，像極樂世界、華藏世界，永恆不變，依正莊嚴。</w:t>
      </w:r>
      <w:r>
        <w:t xml:space="preserve"> </w:t>
      </w:r>
    </w:p>
    <w:p w14:paraId="14A8B763" w14:textId="77777777" w:rsidR="003E195C" w:rsidRDefault="003E195C">
      <w:pPr>
        <w:pStyle w:val="a3"/>
      </w:pPr>
      <w:r>
        <w:t xml:space="preserve">　　所以這裡頭提示的，雖然幾句話，它非常重要。你看諦審諸法，諦是認真、真實，審是審查，跟老祖宗教給我們博學、審問是一個意思。諦審兩個字就包括了博學、審問、慎思、明辨。一切諸法體性虛幻，體性是真心，真心前面講過，三種現象都沒有，但是它能生這三種現象，生出三種現象是虛幻的，不是真的。《大般若經》上告訴我們，「一切法無所有、畢竟空、不可得」，釋迦牟尼佛講這樁事情講了二十二年。佛說法四十九年，差不多是一半時間講這個，這是什麼？這是宇宙萬法的真相。統統明瞭之後，你可以受用它，你不能執著它，也就是說你可以享受它，你不能佔有它。貼近的，我們不要說別的，我們的身體，我身體我可以享受它，我不能佔有，我佔有不了。為什麼？它一天一天它起變化，你怎麼能控制？不能控制，不能佔有，你可以用它，不要有佔有的心，不要有控制的心。有佔有的心、有控制的心，這是病毒，會給它帶來疾病；沒有佔有，沒有控制，這是個健康的心，身心健康。你用清淨心對待這個身體，用平等心對待身體，用覺悟的心，它自然就健康。這些道理我們要懂，懂了之後要會用，就用在日常生活當中，這真正叫保健，衛生保健，這個裡頭有真樂。世間人樂是假的，不是真的，世間人樂是刺激。真正做功夫的人、修</w:t>
      </w:r>
      <w:r>
        <w:t>學的人，他的樂處是什麼？他的樂處是明瞭，對於事實真相完全明瞭。我們講得很現實的，個人的身心健康，家庭的和睦相處，每個人前因後果全懂、全明白，你怎麼會有差錯！社會的和諧安定，世界的太平，這個多美好。第三忍辱我們就學習到此地。　　節錄自：</w:t>
      </w:r>
      <w:r>
        <w:t xml:space="preserve">02-039-0479 </w:t>
      </w:r>
      <w:r>
        <w:t>淨土大經解演義</w:t>
      </w:r>
      <w:r>
        <w:t xml:space="preserve"> </w:t>
      </w:r>
    </w:p>
    <w:p w14:paraId="27900FD5" w14:textId="77777777" w:rsidR="003E195C" w:rsidRDefault="003E195C">
      <w:pPr>
        <w:pStyle w:val="a3"/>
      </w:pPr>
      <w:r>
        <w:lastRenderedPageBreak/>
        <w:t xml:space="preserve">　　</w:t>
      </w:r>
    </w:p>
    <w:sectPr w:rsidR="003E19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0E0CE" w14:textId="77777777" w:rsidR="003E195C" w:rsidRDefault="003E195C" w:rsidP="009B1ED9">
      <w:r>
        <w:separator/>
      </w:r>
    </w:p>
  </w:endnote>
  <w:endnote w:type="continuationSeparator" w:id="0">
    <w:p w14:paraId="51A816FF" w14:textId="77777777" w:rsidR="003E195C" w:rsidRDefault="003E195C" w:rsidP="009B1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75FB6" w14:textId="77777777" w:rsidR="003E195C" w:rsidRDefault="003E195C" w:rsidP="009B1ED9">
      <w:r>
        <w:separator/>
      </w:r>
    </w:p>
  </w:footnote>
  <w:footnote w:type="continuationSeparator" w:id="0">
    <w:p w14:paraId="214B7F89" w14:textId="77777777" w:rsidR="003E195C" w:rsidRDefault="003E195C" w:rsidP="009B1E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D9"/>
    <w:rsid w:val="003E195C"/>
    <w:rsid w:val="009B1ED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A9E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1E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1E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1E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1E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