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9972" w14:textId="77777777" w:rsidR="00913CFB" w:rsidRDefault="00913CFB">
      <w:r>
        <w:t>淨土大經解演義節要</w:t>
      </w:r>
      <w:r>
        <w:t>—</w:t>
      </w:r>
      <w:r>
        <w:t>念佛有妄念，古人也有，不要怕，不要灰心　　（第一四四六集）　　檔名：</w:t>
      </w:r>
      <w:r>
        <w:t xml:space="preserve">29-519-1446 </w:t>
      </w:r>
    </w:p>
    <w:p w14:paraId="40417AAA" w14:textId="77777777" w:rsidR="00913CFB" w:rsidRDefault="00913CFB">
      <w:pPr>
        <w:pStyle w:val="a3"/>
      </w:pPr>
      <w:r>
        <w:t xml:space="preserve">　　第四個，「焰慧地」，這個光有火焰出來了，這是什麼？這是大智慧，這不是小智慧。「謂慧明既極，則佛覺圓滿」，前面發光是智慧，本覺智慧光明開發，發光，到這個時候光明熾盛，智慧光明到極處了。佛覺圓滿，圓覺了。「覺滿則慧光發焰，如大火聚爍，破一切情見」，這就像大火燒得很盛，把一切情見全都給燒光，智慧火燒煩惱薪。所以他入在紅塵裡頭沒有問題，紅塵裡頭煩惱到他面前就燒光，為什麼？他有大智慧。「經云：明極覺滿，名焰慧地。」智慧從哪裡來的？離垢來的。菩薩如何提升自己？不斷的去離。垢離了之後還有習氣，習氣還有粗的習氣、有細的習氣，極其微細的習氣。所以放下這個功夫從現前開始，到什麼地位？到等覺，等覺菩薩還有一品無始無明習氣沒放下，還得要放下。放下之後，他才能稱為妙覺，那叫究竟圓滿。不要以為我很不錯了，我都放下了，靠不住。十地菩薩哪一地不是修放下？如果我們看《華嚴》，四十一位法身大士，哪一個不是在放下？沒有到究竟果位，就是妙覺位，天天在放下，念念在放下，這叫真修行，這叫真精進，真功夫！為什麼？念念他看得破。他怎麼看的？《金剛經》是最殊勝的一部經論，它就是教我們看破的，凡所有相皆是虛妄。我們六根對六塵境界生了情見，情是什麼？七情，動</w:t>
      </w:r>
      <w:r>
        <w:t>了這個念頭。七情裡頭第一個是歡喜，喜、怒，第二個不歡喜、不高興，發脾氣，喜怒。哀樂，愛、惡，愛是喜歡，惡是討厭，還有這種念頭起來。最後一個是欲，欲是欲望，欲望有五，財色名食睡，叫五欲，七情五欲。動這個念頭這叫情見。</w:t>
      </w:r>
      <w:r>
        <w:t xml:space="preserve"> </w:t>
      </w:r>
    </w:p>
    <w:p w14:paraId="2B0B93D7" w14:textId="77777777" w:rsidR="00913CFB" w:rsidRDefault="00913CFB">
      <w:pPr>
        <w:pStyle w:val="a3"/>
      </w:pPr>
      <w:r>
        <w:t xml:space="preserve">　　你有智慧光明，這個情見全破了，《金剛經》上所說的「凡所有相皆是虛妄」，你六根在六塵境界裡頭不起心不動念了。不起心不動念做不到，要做到不分別不執著，決定不能讓它生七情五欲，這是功夫。淨宗的學人用什麼方法？用「阿彌陀佛」。念頭才起，不管是喜、是怒、是哀、是樂，不管，念頭才起，阿彌陀佛。就是全把它收到阿彌陀佛這裡，用一句阿彌陀佛代替你所有的念頭，這叫會念佛。這種念佛的話他會見性，這種念佛方法會降伏煩惱，會得定，會開悟。我們功夫淺的，力度不夠，雖然念佛還有妄想夾雜進來，這是正常現象，不是你一個人有，人人都有。古人也有，未來的人肯定還是有，諸佛菩薩在因地時候跟我們一樣，都有。不要怕，不要灰心，要勇猛精進，念頭才起，古大德常講「不怕念起，只怕覺遲」，一句佛號就是覺，念頭才起，「阿彌陀佛」，就覺了。念頭起是迷，一句阿彌陀佛就覺了，在八萬四千法門，這個法門殊勝，無比的殊勝，簡單容易，人人都可以修。男女老少，聖賢可以修，愚痴人也可以修，造罪業的人也可以修，什麼都能修，你說這個法門多方便！</w:t>
      </w:r>
      <w:r>
        <w:t xml:space="preserve"> </w:t>
      </w:r>
    </w:p>
    <w:p w14:paraId="76336EE7" w14:textId="77777777" w:rsidR="00913CFB" w:rsidRDefault="00913CFB">
      <w:pPr>
        <w:pStyle w:val="a3"/>
      </w:pPr>
      <w:r>
        <w:t xml:space="preserve">　　我們把這些道理事實真相搞清楚了，你就會死心塌地念這一句阿彌陀佛。念到契入境界時候，人家跟你說話，你回答都是阿彌陀佛。有沒有聽見？聽見不聽見不要緊，阿彌陀佛要緊，我回應你就是阿彌陀佛，妙不可言！契入到這個境界，算是你真正認識阿彌陀佛了，你跟阿彌陀佛搭上線了。起心動念全是阿彌陀佛，這能不往生嗎？往生的時候，佛能不來接引你嗎？古大德說，功夫最重要的就是生處變熟，熟處變生，這就成就了。什麼熟處？我們今天煩惱習氣很熟，起心動念全是這個，自私自利、名聞利養、貪瞋痴慢、七情五欲，這太熟了，連作夢這個東西都起現行，太熟了。生處是什麼？佛法生，阿彌陀佛生，念念就忘掉，念念就不見了。如何把阿彌陀佛變成熟處，把我們煩惱習氣變成生疏，把它調換一下，生的變成熟的，熟的則變成生的，功夫就成就了。古大德這兩句話說得好，我們不難體會，問題要真幹。當然，</w:t>
      </w:r>
      <w:r>
        <w:lastRenderedPageBreak/>
        <w:t>他要真了解，為什麼？真了解才會真幹，幹得很歡喜，歡喜就現前。　　節錄自：</w:t>
      </w:r>
      <w:r>
        <w:t xml:space="preserve">02-039-0483 </w:t>
      </w:r>
      <w:r>
        <w:t xml:space="preserve">淨土大經解演義　　</w:t>
      </w:r>
    </w:p>
    <w:sectPr w:rsidR="00913C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203E2" w14:textId="77777777" w:rsidR="00913CFB" w:rsidRDefault="00913CFB" w:rsidP="001F71A0">
      <w:r>
        <w:separator/>
      </w:r>
    </w:p>
  </w:endnote>
  <w:endnote w:type="continuationSeparator" w:id="0">
    <w:p w14:paraId="59642DF1" w14:textId="77777777" w:rsidR="00913CFB" w:rsidRDefault="00913CFB" w:rsidP="001F7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DCEA" w14:textId="77777777" w:rsidR="00913CFB" w:rsidRDefault="00913CFB" w:rsidP="001F71A0">
      <w:r>
        <w:separator/>
      </w:r>
    </w:p>
  </w:footnote>
  <w:footnote w:type="continuationSeparator" w:id="0">
    <w:p w14:paraId="45ED35AB" w14:textId="77777777" w:rsidR="00913CFB" w:rsidRDefault="00913CFB" w:rsidP="001F7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A0"/>
    <w:rsid w:val="001F71A0"/>
    <w:rsid w:val="00913C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7D3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