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1EEE0" w14:textId="77777777" w:rsidR="006C447C" w:rsidRDefault="006C447C">
      <w:r>
        <w:t>淨土大經解演義節要</w:t>
      </w:r>
      <w:r>
        <w:t>—</w:t>
      </w:r>
      <w:r>
        <w:t>貪圖美食為舌頭，吞到喉嚨以下就沒有味道　　（第一四七九集）　　檔名：</w:t>
      </w:r>
      <w:r>
        <w:t xml:space="preserve">29-519-1479 </w:t>
      </w:r>
    </w:p>
    <w:p w14:paraId="02B5D920" w14:textId="77777777" w:rsidR="006C447C" w:rsidRDefault="006C447C">
      <w:pPr>
        <w:pStyle w:val="a3"/>
      </w:pPr>
      <w:r>
        <w:t xml:space="preserve">　　所以才說「十方人民，永劫以來，輾轉於五道之中，常墮三途之內，至極苦痛，無有絕期」。這都是事實真相，這種情形，如果我們冷靜去觀察、去思惟，你就曉得，真的是太苦！尤其在三途。六道眾生，沒有出六道的，肯定在三途的時間長，在三善道的時間短。為什麼？只要我們冷靜一點，你就曉得，觀察我們的念頭，我們這一天從早到晚，起心動念是惡念多，還是善念多？你就了解。如果是惡念多，那就是三惡道的時間長；如果善念多，三善道的時間長，你一想就曉得。一天如是，一年亦如是，總是惡念比善念多，什麼原因？根本的原因就是自私自利。所以佛法的修學，第一道關口就是破身見，把我執拔掉。小乘教，小乘教就是三大綱領，「諸行無常，諸法無我，涅槃寂靜」，這是小乘教的三大綱領，少一條就不叫佛教，不是佛法。諸法無我，我是當作體講，自體，一切法沒有自體，我們這身有沒有自體？沒有。為什麼？佛告訴我們，這身體是五蘊和合而成就的，就是很多條件湊和在這裡，一分開就沒有了。像我們住這房子，房子有沒有自體？沒有。它的體是什麼？鋼筋、水泥、磚頭這些建築材料，這是它的體，排起來像個房子，拆掉之後堆著那邊，房子不見了，所以房屋沒有自體。</w:t>
      </w:r>
      <w:r>
        <w:t xml:space="preserve"> </w:t>
      </w:r>
    </w:p>
    <w:p w14:paraId="15575A9F" w14:textId="77777777" w:rsidR="006C447C" w:rsidRDefault="006C447C">
      <w:pPr>
        <w:pStyle w:val="a3"/>
      </w:pPr>
      <w:r>
        <w:t xml:space="preserve">　　我們身體也是如此，色受想行識會合在一塊成為這個身體，是假的，不是真的，就跟房子一樣，你要知道。這是事實真相，了解事實真相，我們對於這個身體就不會貪戀，不會為這個身體去造業。飲食貪圖美食為誰？為舌頭。吞到喉嚨以下就沒有味道，就不知道了，你看就為這個舌頭，在飲食當中造多少業。喜歡看，眼睛看這些色情的東西，滿足眼的欲望，為它造業，你想想就全都不值得。想通了，那就叫看破，看破之後你就放下了，決定不許色受想行識去造業。我們五根眼耳鼻舌身不許它造業，不看破不行，你止不住，它有習氣，它有煩惱習氣。你要是放縱、任性，它是無惡不造，那將來受苦，連累你要墮三惡道，要在三惡道裡面長時間去受罪，去消這個罪業。我說得很多，三惡道是消罪業的，三善道是消福報的，所以你做福報也不好，造惡業是更不好，為什麼？出不了六道輪迴。想來想去還是念阿彌陀佛好，能永遠超越六道；六道決定不是好地方，再高的地位、再大的財富，你要是看穿了，它幫助你造業。所以為什麼真正有智慧的人，名利都放下了，名利不是好東西，非常容易誘惑你。你阿賴耶識有這個根，一遇到這個緣，煩惱馬上起現行，為什麼？貪財、貪名、貪利。貪不到就瞋恨，所以惡念起來，惡的行為生出來了。果報呢？果報</w:t>
      </w:r>
      <w:r>
        <w:t>在三途，不能不知道。　　節錄自：</w:t>
      </w:r>
      <w:r>
        <w:t xml:space="preserve">02-039-0516 </w:t>
      </w:r>
      <w:r>
        <w:t xml:space="preserve">淨土大經解演義　　</w:t>
      </w:r>
    </w:p>
    <w:sectPr w:rsidR="006C44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F12F1" w14:textId="77777777" w:rsidR="006C447C" w:rsidRDefault="006C447C" w:rsidP="00613DFD">
      <w:r>
        <w:separator/>
      </w:r>
    </w:p>
  </w:endnote>
  <w:endnote w:type="continuationSeparator" w:id="0">
    <w:p w14:paraId="5E51C6EF" w14:textId="77777777" w:rsidR="006C447C" w:rsidRDefault="006C447C" w:rsidP="00613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707DB" w14:textId="77777777" w:rsidR="006C447C" w:rsidRDefault="006C447C" w:rsidP="00613DFD">
      <w:r>
        <w:separator/>
      </w:r>
    </w:p>
  </w:footnote>
  <w:footnote w:type="continuationSeparator" w:id="0">
    <w:p w14:paraId="0EEEC767" w14:textId="77777777" w:rsidR="006C447C" w:rsidRDefault="006C447C" w:rsidP="00613D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DFD"/>
    <w:rsid w:val="00613DFD"/>
    <w:rsid w:val="006C447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39FA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3D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3D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3D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3D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