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14F75" w14:textId="77777777" w:rsidR="00F565A4" w:rsidRDefault="00F565A4">
      <w:r>
        <w:t>淨土大經解演義節要</w:t>
      </w:r>
      <w:r>
        <w:t>—</w:t>
      </w:r>
      <w:r>
        <w:t>規矩不能一天不遵守，它跟吃飯一樣重要　　（第一四八六集）　　檔名：</w:t>
      </w:r>
      <w:r>
        <w:t xml:space="preserve">29-519-1486 </w:t>
      </w:r>
    </w:p>
    <w:p w14:paraId="412221C8" w14:textId="77777777" w:rsidR="00F565A4" w:rsidRDefault="00F565A4">
      <w:pPr>
        <w:pStyle w:val="a3"/>
      </w:pPr>
      <w:r>
        <w:t xml:space="preserve">　　「度者軌度、規度，即常規也」。規是規矩，度是有節制。告訴我們，規矩是個標準，越軌不離開軌度的極限可以，離開軌度的極限就要出事情了。常是永恆不變叫常，佛法的三皈五戒十善永恆不變，叫常規，中國的五倫五常、四維八德是常規，不能不遵守，不遵守就出事情，這是我們不可以不知道的，不能不學習的。現在我們常說的倫理、道德、因果，最近我們提出孔孟學說是什麼？仁義忠恕；大乘，真誠慈悲；日本的稻盛和夫所說的敬天愛人，敬天是仁義，愛人是忠恕。我們要救自己、要救家人、要救社會、要救國家、要救地球，不回頭做不到！中國傳統文化儒釋道三家，這些東西不是念的、不是講的，是要做到，它是我們日常生活的規範，所以叫常規。你不能一天不吃飯，這個規矩你不能一天不遵守，它跟吃飯一樣重要。所以要把常規變成我們自己日常思想行為，真做到！　　節錄自：</w:t>
      </w:r>
      <w:r>
        <w:t xml:space="preserve">02-039-0522 </w:t>
      </w:r>
      <w:r>
        <w:t xml:space="preserve">淨土大經解演義　　</w:t>
      </w:r>
    </w:p>
    <w:sectPr w:rsidR="00F565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1F463" w14:textId="77777777" w:rsidR="00F565A4" w:rsidRDefault="00F565A4" w:rsidP="00EA4999">
      <w:r>
        <w:separator/>
      </w:r>
    </w:p>
  </w:endnote>
  <w:endnote w:type="continuationSeparator" w:id="0">
    <w:p w14:paraId="261201EE" w14:textId="77777777" w:rsidR="00F565A4" w:rsidRDefault="00F565A4" w:rsidP="00EA4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0F983" w14:textId="77777777" w:rsidR="00F565A4" w:rsidRDefault="00F565A4" w:rsidP="00EA4999">
      <w:r>
        <w:separator/>
      </w:r>
    </w:p>
  </w:footnote>
  <w:footnote w:type="continuationSeparator" w:id="0">
    <w:p w14:paraId="2CCA1804" w14:textId="77777777" w:rsidR="00F565A4" w:rsidRDefault="00F565A4" w:rsidP="00EA49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99"/>
    <w:rsid w:val="00B519F4"/>
    <w:rsid w:val="00EA4999"/>
    <w:rsid w:val="00F5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4F7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49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49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49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49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