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A81B" w14:textId="77777777" w:rsidR="001148BE" w:rsidRDefault="001148BE">
      <w:r>
        <w:t>淨土大經解演義節要</w:t>
      </w:r>
      <w:r>
        <w:t>—</w:t>
      </w:r>
      <w:r>
        <w:t>對經典沒有真誠恭敬心，你一輩子都得不到　　（第一五一五集）　　檔名：</w:t>
      </w:r>
      <w:r>
        <w:t xml:space="preserve">29-519-1515 </w:t>
      </w:r>
    </w:p>
    <w:p w14:paraId="1E7FD90B" w14:textId="77777777" w:rsidR="001148BE" w:rsidRDefault="001148BE">
      <w:pPr>
        <w:pStyle w:val="a3"/>
      </w:pPr>
      <w:r>
        <w:t xml:space="preserve">　　「故於阿彌陀佛作有量想，對治此疑，故言大乘廣智」，大乘廣智就是破這個疑惑，「此智無法不知，無煩惱不斷，無善不備，無眾生不度也」。大乘經教裡佛常說，佛不度無緣之人，不是佛沒有能力度，佛有能力度一切眾生。什麼是無緣？不相信，不接受，不看佛經，不聽講經，完全不相信，這就沒有緣。阿賴耶裡頭雖然有種子，他沒有緣。為什麼沒有緣？應當是從小沒有接觸到，從小所接受的與佛教、與傳統大概都是相悖的這些知識。我們自己是過來人，曉得。家裡面不信宗教，但是還信因果，因果什麼？因果只是對人，殺盜淫妄的對象都是人，對畜生還是照殺，這就是對因果還有少許那麼一點。學校受的教育不談這些，說這些是迷信，說這些是封建時代帝王欺騙人民的，是一種手段，穩固政權的一種手段，現在都不要了。遇到了也不學，經寺廟門口經過不進去，我們年輕的時候是這種狀態。我這樣的，跟我這樣的人太多太多了。我跟方東美先生學哲學，不是學佛法，他跟我講的是哲學，也不是佛法。可是末後一個單元，講佛經哲學，這很特別，最後一個單元。老師告訴我，佛經哲學是全世界哲學的最高峰，老師是哲學家，把這個東西是看作哲學，佛經哲學。他研究，他對這個特別愛好，所以在最後一個單元把這個東西講給我聽。我們</w:t>
      </w:r>
      <w:r>
        <w:t>聽了很有道理，對以前這種錯誤的看法才得到修正，經過寺廟就想進去看看，以前不進去。有一些知識水平高一點的，我們就向他請教，可以談談了，逐漸就發生興趣。</w:t>
      </w:r>
      <w:r>
        <w:t xml:space="preserve"> </w:t>
      </w:r>
    </w:p>
    <w:p w14:paraId="29B64E8B" w14:textId="77777777" w:rsidR="001148BE" w:rsidRDefault="001148BE">
      <w:pPr>
        <w:pStyle w:val="a3"/>
      </w:pPr>
      <w:r>
        <w:t xml:space="preserve">　　如果沒有這次的學習，我們這一生把這個緣當面錯過。讓我們對於佛教，以後慢慢對所有宗教都生起了尊敬的心，才知道以前我們所學的、所想的，全盤錯了。怎麼可能說一切法唯心所現、唯識所變？這些法，現代受過科學教育的人他不能接受，我們很清楚。尤其是聖賢的教學、佛菩薩的教學，沒有誠敬這個心態你是沒有辦法契入的。即使出家修行，對經典、對三寶沒有真誠恭敬心，你一輩子都得不到。為什麼？你的懷疑沒有斷過，雖然出家了，還是懷疑。出家的原因我們不必去過問，但是他對於經典上這些關鍵的問題他的疑惑沒斷，又沒有機會深入經藏。我們今天真正明白了，世尊在世四十九年講經，為什麼？只為一樁事情，幫助大家斷疑生信。斷疑生信之後，那是第二個目標，幫助大家破迷開悟。四十九年講經教學就是為這個，沒有一絲毫是為著自己的利益，沒有。我們知道連須陀洹身見都破掉，佛怎麼可能有我執？不可能。阿羅漢我執破掉了，何況是佛！《金剛經》上講的四相四見都破得乾乾淨淨的，雖然是應化身，跟法身實際上說沒有兩樣。所以，也要把佛看作普通人，以為他的智慧、能力都是有限的，這就錯了。有量就是有限量。　　節錄自：</w:t>
      </w:r>
      <w:r>
        <w:t xml:space="preserve">02-039-0553 </w:t>
      </w:r>
      <w:r>
        <w:t xml:space="preserve">淨土大經解演義　　</w:t>
      </w:r>
    </w:p>
    <w:sectPr w:rsidR="001148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092A1" w14:textId="77777777" w:rsidR="001148BE" w:rsidRDefault="001148BE" w:rsidP="00373A60">
      <w:r>
        <w:separator/>
      </w:r>
    </w:p>
  </w:endnote>
  <w:endnote w:type="continuationSeparator" w:id="0">
    <w:p w14:paraId="5BD5FA31" w14:textId="77777777" w:rsidR="001148BE" w:rsidRDefault="001148BE" w:rsidP="00373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8099" w14:textId="77777777" w:rsidR="001148BE" w:rsidRDefault="001148BE" w:rsidP="00373A60">
      <w:r>
        <w:separator/>
      </w:r>
    </w:p>
  </w:footnote>
  <w:footnote w:type="continuationSeparator" w:id="0">
    <w:p w14:paraId="555517A8" w14:textId="77777777" w:rsidR="001148BE" w:rsidRDefault="001148BE" w:rsidP="00373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60"/>
    <w:rsid w:val="001148BE"/>
    <w:rsid w:val="00373A6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323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A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A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A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A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