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EDE1F" w14:textId="77777777" w:rsidR="00032B02" w:rsidRDefault="00032B02">
      <w:r>
        <w:t>學佛答問集</w:t>
      </w:r>
      <w:r>
        <w:t>—</w:t>
      </w:r>
      <w:r>
        <w:t>無聲念佛好，還是有聲？　　（第四十二集）　　檔名：</w:t>
      </w:r>
      <w:r>
        <w:t xml:space="preserve">29-522-0042 </w:t>
      </w:r>
    </w:p>
    <w:p w14:paraId="19DC203C" w14:textId="77777777" w:rsidR="00032B02" w:rsidRDefault="00032B02">
      <w:pPr>
        <w:pStyle w:val="a3"/>
      </w:pPr>
      <w:r>
        <w:t xml:space="preserve">　　問：我們有很多居士跟一位師父打過無聲念佛佛七，百萬洪名無聲念佛效果特別好。以前我們心裡不會念佛，打完百萬洪名無聲念佛，我們心裡能念佛了，而且心裡總能提起這一句佛號，有很多人心裡達到自念的程度。百日佛七打了五個無聲，剩下來是有聲的，因為我們覺得無聲佛七特別受益，我們很想把無聲佛七的情況和老師會報一下。</w:t>
      </w:r>
      <w:r>
        <w:t xml:space="preserve"> </w:t>
      </w:r>
    </w:p>
    <w:p w14:paraId="2CCD5086" w14:textId="77777777" w:rsidR="00032B02" w:rsidRDefault="00032B02">
      <w:pPr>
        <w:pStyle w:val="a3"/>
      </w:pPr>
      <w:r>
        <w:t xml:space="preserve">　　答：佛七到底是有聲、是無聲，各人根性不相同，我們必須明白這個道理。實在講釋迦牟尼佛當年在世，只有講經說法沒有領眾修行，你們查遍《大藏經》，世尊四十九年沒有教人在一起打佛七、打禪七，佛只是講經說法而已。修行在個人，個人根性不相同，所以懂得佛所說的一切法之後，他自己都會修行。至於我們大家集合在一起共修，這是祖師們提倡的，為什麼要提倡？時代一代一代相傳，傳到末法時期，末法已經過了一千年，末法時期的人根性鈍了，煩惱重，智慧少，所以祖師提倡依眾靠眾，互相警策，互相幫助，目的在此。你個人能夠精進不懈，你不需要依眾，你自己在家裡修行就行了。</w:t>
      </w:r>
      <w:r>
        <w:t xml:space="preserve"> </w:t>
      </w:r>
    </w:p>
    <w:p w14:paraId="5B96FD65" w14:textId="77777777" w:rsidR="00032B02" w:rsidRDefault="00032B02">
      <w:pPr>
        <w:pStyle w:val="a3"/>
      </w:pPr>
      <w:r>
        <w:t xml:space="preserve">　　大眾在一起薰修，既然互相要依靠，諸位想想：如果每個人都不開口，到底是在念佛還是在胡思亂想？主七和尚有沒有這個本事，他在胡思亂想時能不能看得出來，用什麼方法警策他？出聲念佛，他胡思亂想，他也要大聲念佛，如果真的胡思亂想，他念佛會念錯，這很容易發現，道理在此地。所以自古以來共修都是出聲的，只有禪堂裡面坐禪不出聲，顯教裡面，淨土宗是屬於顯教，都是出聲誦經、念佛。到底是哪一種有效？我剛才說過了，各人根性不相同，對我有效果，對你未必有效果，對你有效果，對他未必有效果。所以我們顧及自己，也要顧及到大眾，如果對自己有利，對大眾不利，我們自己也不能往生。什麼原因？你拖累別人，這個過失很重。</w:t>
      </w:r>
      <w:r>
        <w:t xml:space="preserve"> </w:t>
      </w:r>
    </w:p>
    <w:p w14:paraId="4A83E7EE" w14:textId="77777777" w:rsidR="00032B02" w:rsidRDefault="00032B02">
      <w:pPr>
        <w:pStyle w:val="a3"/>
      </w:pPr>
      <w:r>
        <w:t xml:space="preserve">　　大慈菩薩在經上說：「你能幫助兩個人往生，這兩個人真的往生作佛了，就超過自己修行。」這是告訴我們：「幫助別人勝過自己」。李木源居士一天到晚在幫助人，幫助千萬人在這裡修學，他自己一天到晚忙得不得了，一點時間都沒有。他將來能不能往生？肯定往生。這是菩薩，菩薩捨己為人，成就別人就是成就自己，這個道理我們要懂。</w:t>
      </w:r>
      <w:r>
        <w:t xml:space="preserve"> </w:t>
      </w:r>
    </w:p>
    <w:p w14:paraId="41655FF1" w14:textId="77777777" w:rsidR="00032B02" w:rsidRDefault="00032B02">
      <w:pPr>
        <w:pStyle w:val="a3"/>
      </w:pPr>
      <w:r>
        <w:t xml:space="preserve">　　我們的念佛堂是出聲念佛的，通常出聲念佛念累了，有止靜，止靜是默念不出聲。古時候祖師大德在念佛堂中繞佛經行，繞念的人是一定要出聲，止靜的時候可以不出聲。行策大師念佛的方法，這是他獨創的方法，他將念佛堂的同修分成三組：一組繞佛出聲念，兩組止靜，坐下來止靜默念不出聲，跟著大家一起默念，時間是一支香，繞佛的人念完這一支香後止靜念佛。第二組接著繞念。他用這個方法調身調心，念佛堂二十四小時佛號不中斷，這個方法很好。我們今天念佛堂二十四小時不中斷，就是學行策法師的，但是行策法師分三組，我們不分組。分組還是會有限制，我們不分組，沒有限制，你有體力，習慣繞佛，繞二十四小時也好，而且念佛愈念愈有精神，不會口乾，不會覺得累。實在講，真正念佛是要出聲、是要繞佛的，沒有坐下來的。</w:t>
      </w:r>
      <w:r>
        <w:t xml:space="preserve"> </w:t>
      </w:r>
    </w:p>
    <w:p w14:paraId="691E6927" w14:textId="77777777" w:rsidR="00032B02" w:rsidRDefault="00032B02">
      <w:pPr>
        <w:pStyle w:val="a3"/>
      </w:pPr>
      <w:r>
        <w:t xml:space="preserve">　　佛門裡有「般舟三昧」，「般舟三昧」一期是九十天，九十天裡面決定不可以坐下來，不可以躺下來，也不能睡覺。九十天叫「佛立三昧」，可以站著，可以走著，</w:t>
      </w:r>
      <w:r>
        <w:lastRenderedPageBreak/>
        <w:t>九十天不中斷，這是出聲念佛。我們最初看到的是什麼人修這個法門？《華嚴經》的吉祥雲比丘。《六十華嚴》、《八十華嚴》叫德雲比丘，《四十華嚴》叫吉祥雲比丘，他修這個法門。善財童子去參訪，第一參就是吉祥雲比丘，這要真正發大心，不發大心你做不到。</w:t>
      </w:r>
      <w:r>
        <w:t xml:space="preserve"> </w:t>
      </w:r>
    </w:p>
    <w:p w14:paraId="4EB4FDBF" w14:textId="77777777" w:rsidR="00032B02" w:rsidRDefault="00032B02">
      <w:pPr>
        <w:pStyle w:val="a3"/>
      </w:pPr>
      <w:r>
        <w:t xml:space="preserve">　　在東北長春百國興隆寺的常慧法師，有人告訴我，她已經四百多天沒有睡覺，她就是「般舟三昧」。她已經四百多天沒有睡覺，沒有躺下來，沒有坐下來，所以北朝鮮的山神會請她，這有道理！一般念佛人沒有這個功夫，她有這個功夫，山神請她作導師。</w:t>
      </w:r>
      <w:r>
        <w:t xml:space="preserve"> </w:t>
      </w:r>
    </w:p>
    <w:p w14:paraId="1077568A" w14:textId="77777777" w:rsidR="00032B02" w:rsidRDefault="00032B02">
      <w:pPr>
        <w:pStyle w:val="a3"/>
      </w:pPr>
      <w:r>
        <w:t xml:space="preserve">　　我們要曉得這些理論與修學的方法，確實克服自己的煩惱習氣，提起精神拼命去幹，當然我們是凡夫，決定要求三寶加持，沒有三寶威神加持，我們做不到。如何能得三寶加持？真誠心，拼命的心，死也不捨棄，就會得諸佛護念、龍天善神保佑。你沒有必死的決心，護法神不會照顧你，護法神在旁邊笑你，你是假的不是真的，什麼事情總要真幹才行。同時出聲念佛有好處，我們肉眼看不見的，有很多鬼神在旁邊聽，他們都得利益。所以出聲念會度很多眾生，不出聲是度自己一人，出聲決定度很多眾生。　　節錄自：</w:t>
      </w:r>
      <w:r>
        <w:t>21-090-0004</w:t>
      </w:r>
      <w:r>
        <w:t xml:space="preserve">學佛答問　　</w:t>
      </w:r>
    </w:p>
    <w:sectPr w:rsidR="00032B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36C02" w14:textId="77777777" w:rsidR="00032B02" w:rsidRDefault="00032B02" w:rsidP="00C801BD">
      <w:r>
        <w:separator/>
      </w:r>
    </w:p>
  </w:endnote>
  <w:endnote w:type="continuationSeparator" w:id="0">
    <w:p w14:paraId="69BCA1E1" w14:textId="77777777" w:rsidR="00032B02" w:rsidRDefault="00032B02" w:rsidP="00C80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1BD01" w14:textId="77777777" w:rsidR="00032B02" w:rsidRDefault="00032B02" w:rsidP="00C801BD">
      <w:r>
        <w:separator/>
      </w:r>
    </w:p>
  </w:footnote>
  <w:footnote w:type="continuationSeparator" w:id="0">
    <w:p w14:paraId="6A805471" w14:textId="77777777" w:rsidR="00032B02" w:rsidRDefault="00032B02" w:rsidP="00C801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1BD"/>
    <w:rsid w:val="00032B02"/>
    <w:rsid w:val="00B519F4"/>
    <w:rsid w:val="00C8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1D9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01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01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01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01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