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811DC" w14:textId="77777777" w:rsidR="00AA4667" w:rsidRDefault="00AA4667">
      <w:r>
        <w:t>學佛答問集</w:t>
      </w:r>
      <w:r>
        <w:t>—</w:t>
      </w:r>
      <w:r>
        <w:t xml:space="preserve">善惡的標準如何定？　　（第六十一集）　　</w:t>
      </w:r>
      <w:r>
        <w:t>2000/7/16</w:t>
      </w:r>
      <w:r>
        <w:t xml:space="preserve">　　澳洲淨宗學會　　檔名：</w:t>
      </w:r>
      <w:r>
        <w:t xml:space="preserve">29-522-0061 </w:t>
      </w:r>
    </w:p>
    <w:p w14:paraId="26920E0C" w14:textId="77777777" w:rsidR="00AA4667" w:rsidRDefault="00AA4667">
      <w:pPr>
        <w:pStyle w:val="a3"/>
      </w:pPr>
      <w:r>
        <w:t xml:space="preserve">　　問：我們造業，有分善惡、非善非惡，請問善惡的標準如何來決定？淨空法師於六月九號一文中也曾說過：我們有時以為修了功德，但原來都是罪業，所以善惡的標準我們不一定能知道。</w:t>
      </w:r>
      <w:r>
        <w:t xml:space="preserve"> </w:t>
      </w:r>
    </w:p>
    <w:p w14:paraId="4C31B634" w14:textId="77777777" w:rsidR="00AA4667" w:rsidRDefault="00AA4667">
      <w:pPr>
        <w:pStyle w:val="a3"/>
      </w:pPr>
      <w:r>
        <w:t xml:space="preserve">　　答：善惡的標準，我們不一定能知道，所以印光法師才提倡《了凡四訓》，目的是教我們認識因果。而印光大師提倡的《安士全書》、《感應篇》，裡面所說的就是善惡的標準。善惡在佛家講得簡單，沒有他講得那麼詳細。佛講《十善業道經》，把善惡總結為十大類：殺生是惡，不殺生是善；偷盜是惡，不偷盜是善；邪淫是惡，不邪淫是善；妄語是惡，不妄語是善；不貪、不瞋、不痴，這是善，貪瞋痴是惡，佛為我們講這十個標準。這十個標準展開來，把我們生活當中工作、應酬的起心動念、言語造作全都包括盡了。印光大師不提倡《十善業道經》，而提倡《安士全書》、《感應篇》、《陰騭文》，《十善業道經》說得比較籠統，說的是原則，而《安士全書》說得詳細，說的是細目，讓我們從這裡學習。　　節錄自：</w:t>
      </w:r>
      <w:r>
        <w:t>21-090-0005</w:t>
      </w:r>
      <w:r>
        <w:t xml:space="preserve">學佛答問　　</w:t>
      </w:r>
    </w:p>
    <w:sectPr w:rsidR="00AA46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586BF" w14:textId="77777777" w:rsidR="00AA4667" w:rsidRDefault="00AA4667" w:rsidP="00C0437A">
      <w:r>
        <w:separator/>
      </w:r>
    </w:p>
  </w:endnote>
  <w:endnote w:type="continuationSeparator" w:id="0">
    <w:p w14:paraId="076C4E56" w14:textId="77777777" w:rsidR="00AA4667" w:rsidRDefault="00AA4667" w:rsidP="00C04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9972D" w14:textId="77777777" w:rsidR="00AA4667" w:rsidRDefault="00AA4667" w:rsidP="00C0437A">
      <w:r>
        <w:separator/>
      </w:r>
    </w:p>
  </w:footnote>
  <w:footnote w:type="continuationSeparator" w:id="0">
    <w:p w14:paraId="144D149B" w14:textId="77777777" w:rsidR="00AA4667" w:rsidRDefault="00AA4667" w:rsidP="00C043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37A"/>
    <w:rsid w:val="00AA4667"/>
    <w:rsid w:val="00B519F4"/>
    <w:rsid w:val="00C04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E985F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43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43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43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43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2026-08-12T06:53:00Z</dcterms:created>
  <dcterms:modified xsi:type="dcterms:W3CDTF">2026-08-12T06:53:00Z</dcterms:modified>
</cp:coreProperties>
</file>