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F5DB8" w14:textId="77777777" w:rsidR="00EC7EAC" w:rsidRDefault="00EC7EAC">
      <w:r>
        <w:t>學佛答問集</w:t>
      </w:r>
      <w:r>
        <w:t>—</w:t>
      </w:r>
      <w:r>
        <w:t xml:space="preserve">多年修學，還是散亂昏沉，應如何對治？　　（第七十一集）　　</w:t>
      </w:r>
      <w:r>
        <w:t>2000/8/3</w:t>
      </w:r>
      <w:r>
        <w:t xml:space="preserve">　　新加坡佛教居士林　　檔名：</w:t>
      </w:r>
      <w:r>
        <w:t xml:space="preserve">29-522-0071 </w:t>
      </w:r>
    </w:p>
    <w:p w14:paraId="0C0B5C46" w14:textId="77777777" w:rsidR="00EC7EAC" w:rsidRDefault="00EC7EAC">
      <w:pPr>
        <w:pStyle w:val="a3"/>
      </w:pPr>
      <w:r>
        <w:t xml:space="preserve">　　問：多年修學，讀經、念佛還是散亂昏沉，還有嫉妒心現前，感覺不得力，應如何對治？</w:t>
      </w:r>
      <w:r>
        <w:t xml:space="preserve"> </w:t>
      </w:r>
    </w:p>
    <w:p w14:paraId="2ADFA9CB" w14:textId="77777777" w:rsidR="00EC7EAC" w:rsidRDefault="00EC7EAC">
      <w:pPr>
        <w:pStyle w:val="a3"/>
      </w:pPr>
      <w:r>
        <w:t xml:space="preserve">　　答：最好的對治方法就是深入經藏。現在要多聽經，說實在話，現在人在某一方面福報比古人好，古時候人要聽法師講經說法很難，必須要有真正講經說法的人，你要到現場去聽，如果自己的根性不利，聽了就忘了，很難得利益。現在科技發達，我們講席每一堂都保留著錄音、錄像，你可以反覆的聽。所以古時候中下根性的人，一生中能開悟的太少太少了，真正能開悟是上根利智的人。現在中下根性的人有福了，他可以將這些錄音、錄像請回去反覆的學習。</w:t>
      </w:r>
      <w:r>
        <w:t xml:space="preserve"> </w:t>
      </w:r>
    </w:p>
    <w:p w14:paraId="6181ABB5" w14:textId="77777777" w:rsidR="00EC7EAC" w:rsidRDefault="00EC7EAC">
      <w:pPr>
        <w:pStyle w:val="a3"/>
      </w:pPr>
      <w:r>
        <w:t xml:space="preserve">　　往年我在洛杉磯，我跟同學們說過很多次，洛杉磯有一位趙立本居士，他是退休的大學教授，聽到佛法非常歡喜，他只選擇兩部經：一部是《六祖壇經》，一部是《金剛經》，他將這兩套錄音帶聽了二十幾遍，很歡喜的來告訴我說：「我專學這兩部經，念佛求生淨土可不可以？」很好！古時候這種例子很多，近代江味農居士、周止菴居士就是用這個方法，「教宗般若，行在彌陀」，都成就了。我勉勵他：「你專學這兩部經教，聽二十幾遍不夠，至少要聽一百遍到兩百遍。」他採納了我的建議，他真幹！一百遍聽下去之後，這兩部經他會講了，而且講得很好。現在美國各地有人請他講這兩部經，他變成這兩部經的專家。</w:t>
      </w:r>
      <w:r>
        <w:t xml:space="preserve"> </w:t>
      </w:r>
    </w:p>
    <w:p w14:paraId="46A52C39" w14:textId="77777777" w:rsidR="00EC7EAC" w:rsidRDefault="00EC7EAC">
      <w:pPr>
        <w:pStyle w:val="a3"/>
      </w:pPr>
      <w:r>
        <w:t xml:space="preserve">　　功夫要如何得力？得力於「專」字，鍥而不捨。我們不要搞得很多，一部經通了，一切經都能通，我們還要不要講其他經論？最好不講了。我們現身說法，勸導一切初學的同修「一門深入」，我們做榜樣給他們看。諸位在《華嚴經》看到那麼多的菩薩、天神、雜神眾、人王、長者、居士，他們所修學的都是一門深入，沒有修兩個法門，這都是現身說法給我們看。</w:t>
      </w:r>
      <w:r>
        <w:t xml:space="preserve"> </w:t>
      </w:r>
    </w:p>
    <w:p w14:paraId="499E6F02" w14:textId="77777777" w:rsidR="00EC7EAC" w:rsidRDefault="00EC7EAC">
      <w:pPr>
        <w:pStyle w:val="a3"/>
      </w:pPr>
      <w:r>
        <w:t xml:space="preserve">　　這幾十年我講的經論很多，至少也有幾十種。這是不是雜修？這叫無可奈何！為什麼？這些經論沒有人講。如果有人講，我決定不講，我會專講《阿彌陀經》；沒有人講，還有那麼多人要聽，那有什麼辦法，我只好講了。我這個樣子，諸位不要學，為什麼？非常困難。如果你們的根底不深，對你們決定有影響，這是夾雜，最低限度要像智者大師真有把握往生極樂世界，犧牲自己的品位幫助別人，這個行！諸位要曉得，專攻、專學，品位增高。智者大師往生時，學生問他到極樂世界是什麼品位？他告訴學生：「我要是不領眾，要是不夾雜，我的品位很高。因為領眾，講其他經論也是夾雜，品位低了，是五品位往生。」五品位是生凡聖同居土，這是為大眾，真的是捨己為人，犧牲自己的品位幫助大家，這個行；如果自己往生沒有把握，不能做。幫助別人，到最後還要搞輪迴、還要墮三途，你就完全錯了。至於散亂、昏沉，貪、瞋、痴、慢、嫉妒、煩惱現前，一定要懂得對治，這些錯誤要克服。　　節錄自：</w:t>
      </w:r>
      <w:r>
        <w:t>21-090-0007</w:t>
      </w:r>
      <w:r>
        <w:t xml:space="preserve">學佛答問　　</w:t>
      </w:r>
    </w:p>
    <w:sectPr w:rsidR="00EC7E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2292F" w14:textId="77777777" w:rsidR="00EC7EAC" w:rsidRDefault="00EC7EAC" w:rsidP="002F4682">
      <w:r>
        <w:separator/>
      </w:r>
    </w:p>
  </w:endnote>
  <w:endnote w:type="continuationSeparator" w:id="0">
    <w:p w14:paraId="6B25CDA5" w14:textId="77777777" w:rsidR="00EC7EAC" w:rsidRDefault="00EC7EAC" w:rsidP="002F4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DCE58" w14:textId="77777777" w:rsidR="00EC7EAC" w:rsidRDefault="00EC7EAC" w:rsidP="002F4682">
      <w:r>
        <w:separator/>
      </w:r>
    </w:p>
  </w:footnote>
  <w:footnote w:type="continuationSeparator" w:id="0">
    <w:p w14:paraId="6992690F" w14:textId="77777777" w:rsidR="00EC7EAC" w:rsidRDefault="00EC7EAC" w:rsidP="002F46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682"/>
    <w:rsid w:val="002F4682"/>
    <w:rsid w:val="00B519F4"/>
    <w:rsid w:val="00EC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35437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46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46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46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46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2026-08-12T06:53:00Z</dcterms:created>
  <dcterms:modified xsi:type="dcterms:W3CDTF">2026-08-12T06:53:00Z</dcterms:modified>
</cp:coreProperties>
</file>