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93CC" w14:textId="77777777" w:rsidR="00671C9A" w:rsidRDefault="00671C9A">
      <w:r>
        <w:t>學佛答問集</w:t>
      </w:r>
      <w:r>
        <w:t>—</w:t>
      </w:r>
      <w:r>
        <w:t xml:space="preserve">功德、福德可以共享嗎？　　（第九十七集）　　</w:t>
      </w:r>
      <w:r>
        <w:t>2000/8/15</w:t>
      </w:r>
      <w:r>
        <w:t xml:space="preserve">　　新加坡佛教居士林　　檔名：</w:t>
      </w:r>
      <w:r>
        <w:t xml:space="preserve">29-522-0097 </w:t>
      </w:r>
    </w:p>
    <w:p w14:paraId="56FEE23C" w14:textId="77777777" w:rsidR="00671C9A" w:rsidRDefault="00671C9A">
      <w:pPr>
        <w:pStyle w:val="a3"/>
      </w:pPr>
      <w:r>
        <w:t xml:space="preserve">　　問：《地藏經的啟示》中一段文說，功德沒有辦法給人，只有福德可以送給人，功德一定要自己修學。請示師父，我們常說『願以此功德，迴向於某某』，那個眾生是否會得利益於此功德？</w:t>
      </w:r>
      <w:r>
        <w:t xml:space="preserve"> </w:t>
      </w:r>
    </w:p>
    <w:p w14:paraId="0B39EB92" w14:textId="77777777" w:rsidR="00671C9A" w:rsidRDefault="00671C9A">
      <w:pPr>
        <w:pStyle w:val="a3"/>
      </w:pPr>
      <w:r>
        <w:t xml:space="preserve">　　答：你修行有功德，可以。功德跟福德不一樣，我有福報，我有財富，我的財富可以給你共享，可以贈送給你，我有房子可以供給你住，這是福德。我在社會上有地位，我可以讓給你，像釋迦牟尼佛捨棄王位，福德讓給別人；安世高大師是伊朗國王，他做了半年國王，發心出家，把王位讓給他的叔父，這就是福德可以送給人。功德不行，「功德」是什麼？功德是戒定慧。我持戒的功德沒有辦法送給你；你不持戒，我持戒，我沒有辦法把我持戒的功德送給你，這是做不到的。我得定了，我沒有辦法把定送給你；我開智慧了，我也沒有辦法把智慧給你。所以功德沒有辦法給人，福德可以給人。</w:t>
      </w:r>
      <w:r>
        <w:t xml:space="preserve"> </w:t>
      </w:r>
    </w:p>
    <w:p w14:paraId="480EF65D" w14:textId="77777777" w:rsidR="00671C9A" w:rsidRDefault="00671C9A">
      <w:pPr>
        <w:pStyle w:val="a3"/>
      </w:pPr>
      <w:r>
        <w:t xml:space="preserve">　　「願以此功德，迴向給某人」，你是特別為他修功德，這個功德他得到了。譬如，我的朋友過世，我特別為他念一百部《地藏經》，不為他我就不念，是為他念的，這個功德他能得到。他得多少？《地藏經》講得很清楚，七分之一；七分之六自己得，七分之一他能得到。佛經講得很清楚，特別為他做的，他所得到的還是福德，還不是功德。</w:t>
      </w:r>
      <w:r>
        <w:t xml:space="preserve"> </w:t>
      </w:r>
    </w:p>
    <w:p w14:paraId="010E1BB7" w14:textId="77777777" w:rsidR="00671C9A" w:rsidRDefault="00671C9A">
      <w:pPr>
        <w:pStyle w:val="a3"/>
      </w:pPr>
      <w:r>
        <w:t xml:space="preserve">　　諸位讀《地藏經》就明瞭，婆羅門女母親在世的時候造作惡業，女兒很聰明，懂得佛法，根據佛法裡面所說，母親的果報一定在地獄，所以母親死後她非常憂鬱。怎樣去救母親？她有真誠的孝心，感動了覺華定自在王如來，佛教她用念佛的方法。她為了救母親，一天一夜成就了，這就是我們講的念佛，她成就一心不亂，這是真誠到極處，才有這個效果。證得一心不亂，這個果位相當於小乘的阿羅漢、大乘的圓教七信位菩薩，這很不簡單！她母親離開地獄生天了，你們想想什麼原因？如果不是她母親墮惡道，她不肯這麼的用功、這麼的認真，她能在一天一夜得一心不亂，是她母親的力量幫助她。她母親不造惡業、不死，她也不會這麼認真學，一輩子也得不到一心不亂。母親給她作增上緣，她也真用功、真發憤，他成就了；「願以此功德，莊嚴佛淨土」迴向母親，母親因而能夠脫離地獄生天，就得這一分功德。</w:t>
      </w:r>
      <w:r>
        <w:t xml:space="preserve"> </w:t>
      </w:r>
    </w:p>
    <w:p w14:paraId="1549EB5D" w14:textId="77777777" w:rsidR="00671C9A" w:rsidRDefault="00671C9A">
      <w:pPr>
        <w:pStyle w:val="a3"/>
      </w:pPr>
      <w:r>
        <w:t xml:space="preserve">　　我們有口無心為家親眷屬誦經，他得到的非常有限；如果我們都像婆羅門女一樣，你這樣迴向給他，他決定超脫，非常有效。完全看我們自己修行的功夫，我們功夫愈殊勝，他的地位愈高；如果我們只是念佛、誦經、拜佛，心裡的雜念一絲毫都沒有斷，他得到的太有限了。這個道理都在《地藏菩薩本願經》。這是教我們怎樣超度，超度如何才能得效果，要懂得這個道理。由此可知，不僅是對別人，更重要的是對自己，要真幹！我們自己這一生，真正成就了，真正覺悟了，我們修的是念佛法門，真的往生了，我們往生的品位愈高，我們自己的家親眷屬，一般講冤親債主，他們得的功德就愈大。我的功德迴向給他們，天天迴向，「上報四重恩，下濟三途苦」，他得到的就愈大。如果我們修行一無成就，他什麼也得不到，一定要靠自己認真努力。　　節錄自：</w:t>
      </w:r>
      <w:r>
        <w:t>21-090-0009</w:t>
      </w:r>
      <w:r>
        <w:t xml:space="preserve">學佛答問　　</w:t>
      </w:r>
    </w:p>
    <w:sectPr w:rsidR="00671C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84720" w14:textId="77777777" w:rsidR="00671C9A" w:rsidRDefault="00671C9A" w:rsidP="00C83BB2">
      <w:r>
        <w:separator/>
      </w:r>
    </w:p>
  </w:endnote>
  <w:endnote w:type="continuationSeparator" w:id="0">
    <w:p w14:paraId="7CED816E" w14:textId="77777777" w:rsidR="00671C9A" w:rsidRDefault="00671C9A" w:rsidP="00C83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851A0" w14:textId="77777777" w:rsidR="00671C9A" w:rsidRDefault="00671C9A" w:rsidP="00C83BB2">
      <w:r>
        <w:separator/>
      </w:r>
    </w:p>
  </w:footnote>
  <w:footnote w:type="continuationSeparator" w:id="0">
    <w:p w14:paraId="579A6981" w14:textId="77777777" w:rsidR="00671C9A" w:rsidRDefault="00671C9A" w:rsidP="00C83B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B2"/>
    <w:rsid w:val="00671C9A"/>
    <w:rsid w:val="00B519F4"/>
    <w:rsid w:val="00C8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363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B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B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B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B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