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3A7A" w14:textId="77777777" w:rsidR="0085307E" w:rsidRDefault="0085307E">
      <w:r>
        <w:t>學佛答問集</w:t>
      </w:r>
      <w:r>
        <w:t>—</w:t>
      </w:r>
      <w:r>
        <w:t xml:space="preserve">執念阿彌陀佛與念觀音不同，是否障道？　　（第一Ｏ一集）　　</w:t>
      </w:r>
      <w:r>
        <w:t>2000/8/15</w:t>
      </w:r>
      <w:r>
        <w:t xml:space="preserve">　　新加坡佛教居士林　　檔名：</w:t>
      </w:r>
      <w:r>
        <w:t xml:space="preserve">29-522-0101 </w:t>
      </w:r>
    </w:p>
    <w:p w14:paraId="7D6F06D3" w14:textId="77777777" w:rsidR="0085307E" w:rsidRDefault="0085307E">
      <w:pPr>
        <w:pStyle w:val="a3"/>
      </w:pPr>
      <w:r>
        <w:t xml:space="preserve">　　問：學佛人執著不除，終難作佛。我佛慈悲有妙法門，以方便為究竟，教令專執念佛成不退轉，同成佛道。然學人之中，執念阿彌陀佛與念觀音不同，此執是否障礙佛道？若有障礙，如何使令解脫成就菩提之道？</w:t>
      </w:r>
      <w:r>
        <w:t xml:space="preserve"> </w:t>
      </w:r>
    </w:p>
    <w:p w14:paraId="2765C8CF" w14:textId="77777777" w:rsidR="0085307E" w:rsidRDefault="0085307E">
      <w:pPr>
        <w:pStyle w:val="a3"/>
      </w:pPr>
      <w:r>
        <w:t xml:space="preserve">　　答：念阿彌陀佛、念觀音菩薩都一樣，但是不能執著，執著就成了障礙。你喜歡念觀音菩薩，你就一直念下去，求生淨土，臨命終時觀音菩薩來接引你。專念阿彌陀佛，臨命終時你見到阿彌陀佛來接引，也可能會見到觀音、勢至陪同阿彌陀佛一起來接引你，感應道交不可思議！希望在這裡面不起分別執著，這樣就對了；有分別執著就會有障礙。這是確實非常奇妙的方法。　　節錄自：</w:t>
      </w:r>
      <w:r>
        <w:t>21-090-0009</w:t>
      </w:r>
      <w:r>
        <w:t xml:space="preserve">學佛答問　　</w:t>
      </w:r>
    </w:p>
    <w:sectPr w:rsidR="008530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CD367" w14:textId="77777777" w:rsidR="0085307E" w:rsidRDefault="0085307E" w:rsidP="007B4F53">
      <w:r>
        <w:separator/>
      </w:r>
    </w:p>
  </w:endnote>
  <w:endnote w:type="continuationSeparator" w:id="0">
    <w:p w14:paraId="384FADB9" w14:textId="77777777" w:rsidR="0085307E" w:rsidRDefault="0085307E" w:rsidP="007B4F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8D95A" w14:textId="77777777" w:rsidR="0085307E" w:rsidRDefault="0085307E" w:rsidP="007B4F53">
      <w:r>
        <w:separator/>
      </w:r>
    </w:p>
  </w:footnote>
  <w:footnote w:type="continuationSeparator" w:id="0">
    <w:p w14:paraId="5AEB6530" w14:textId="77777777" w:rsidR="0085307E" w:rsidRDefault="0085307E" w:rsidP="007B4F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53"/>
    <w:rsid w:val="007B4F53"/>
    <w:rsid w:val="0085307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5F7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4F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4F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4F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4F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