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3853" w14:textId="77777777" w:rsidR="00643C9A" w:rsidRDefault="00643C9A">
      <w:r>
        <w:t>學佛答問集</w:t>
      </w:r>
      <w:r>
        <w:t>—</w:t>
      </w:r>
      <w:r>
        <w:t xml:space="preserve">念佛多年，近期卻多見怪象？　　（第一三九集）　　</w:t>
      </w:r>
      <w:r>
        <w:t>2000/9/5</w:t>
      </w:r>
      <w:r>
        <w:t xml:space="preserve">　　新加坡佛教居士林　　檔名：</w:t>
      </w:r>
      <w:r>
        <w:t xml:space="preserve">29-522-0139 </w:t>
      </w:r>
    </w:p>
    <w:p w14:paraId="25BBA0F2" w14:textId="77777777" w:rsidR="00643C9A" w:rsidRDefault="00643C9A">
      <w:pPr>
        <w:pStyle w:val="a3"/>
      </w:pPr>
      <w:r>
        <w:t xml:space="preserve">　　問：「我的家婆今年九十歲，念佛三十多年，眼睛失明已經兩年，但最近又看到許多奇奇怪怪的現象，請問這是怎麼回事？」</w:t>
      </w:r>
      <w:r>
        <w:t xml:space="preserve"> </w:t>
      </w:r>
    </w:p>
    <w:p w14:paraId="2A1A20C2" w14:textId="77777777" w:rsidR="00643C9A" w:rsidRDefault="00643C9A">
      <w:pPr>
        <w:pStyle w:val="a3"/>
      </w:pPr>
      <w:r>
        <w:t xml:space="preserve">　　答：這種現象要特別留意，如果這個現象與佛經講的不相應，這就是業障現前，她的冤親債主來障礙她修行。如果她所見的現象，與佛經講的相應，這是好現象，她見到阿彌陀佛、見觀音菩薩、見極樂世界，這是好境界。總而言之，這麼大年齡，勸她一心念佛，念佛就是正念，無論什麼境界現前，都不要去理會就沒有事情，也不要跟人說，見如不見，這個境界就不礙事。如果把這些境界常常掛在口上，常常想在心裡，那就是魔境。所以要特別留意幫助她，念佛念了這麼多年，一定要幫助她往生。　　節錄自：</w:t>
      </w:r>
      <w:r>
        <w:t>21-090-0011</w:t>
      </w:r>
      <w:r>
        <w:t xml:space="preserve">學佛答問　　</w:t>
      </w:r>
    </w:p>
    <w:sectPr w:rsidR="00643C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7D313" w14:textId="77777777" w:rsidR="00643C9A" w:rsidRDefault="00643C9A" w:rsidP="007B28CD">
      <w:r>
        <w:separator/>
      </w:r>
    </w:p>
  </w:endnote>
  <w:endnote w:type="continuationSeparator" w:id="0">
    <w:p w14:paraId="65C1C5F9" w14:textId="77777777" w:rsidR="00643C9A" w:rsidRDefault="00643C9A" w:rsidP="007B2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67E46" w14:textId="77777777" w:rsidR="00643C9A" w:rsidRDefault="00643C9A" w:rsidP="007B28CD">
      <w:r>
        <w:separator/>
      </w:r>
    </w:p>
  </w:footnote>
  <w:footnote w:type="continuationSeparator" w:id="0">
    <w:p w14:paraId="632C47FB" w14:textId="77777777" w:rsidR="00643C9A" w:rsidRDefault="00643C9A" w:rsidP="007B28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CD"/>
    <w:rsid w:val="00643C9A"/>
    <w:rsid w:val="007B28C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24E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8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8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8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8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