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96070" w14:textId="77777777" w:rsidR="00C87C38" w:rsidRDefault="00C87C38">
      <w:r>
        <w:t>學佛答問集</w:t>
      </w:r>
      <w:r>
        <w:t>—</w:t>
      </w:r>
      <w:r>
        <w:t xml:space="preserve">念佛二十分鐘沒有妄念，算不算功夫成片？　　（第一五九集）　　</w:t>
      </w:r>
      <w:r>
        <w:t>2000/9/6</w:t>
      </w:r>
      <w:r>
        <w:t xml:space="preserve">　　新加坡佛教居士林　　檔名：</w:t>
      </w:r>
      <w:r>
        <w:t xml:space="preserve">29-522-0159 </w:t>
      </w:r>
    </w:p>
    <w:p w14:paraId="61559B8D" w14:textId="77777777" w:rsidR="00C87C38" w:rsidRDefault="00C87C38">
      <w:pPr>
        <w:pStyle w:val="a3"/>
      </w:pPr>
      <w:r>
        <w:t xml:space="preserve">　　問：「念佛二十分鐘，不打妄想，沒有妄念，算不算功夫成片？能否往生極樂世界？二十分鐘之後妄想又起來了，怎麼辦？請開示。」</w:t>
      </w:r>
      <w:r>
        <w:t xml:space="preserve"> </w:t>
      </w:r>
    </w:p>
    <w:p w14:paraId="2C3D5B86" w14:textId="77777777" w:rsidR="00C87C38" w:rsidRDefault="00C87C38">
      <w:pPr>
        <w:pStyle w:val="a3"/>
      </w:pPr>
      <w:r>
        <w:t xml:space="preserve">　　答：人在臨終念佛能有二十分鐘不打妄想，沒有妄念，決定往生。所以這要看在什麼時候，平常能保持就非常好，保持的時間愈久愈好，總在臨終時用得上力。平常我們是訓練、練兵，臨終是打仗，能不能成就，關鍵在臨終的剎那。因此我們不能不修福，不能不積德，如果不修福、不積德，臨命終時，冤親債主來擾亂，這一生念佛往生的機會全都被障礙了。這種情形，早年我在圓山臨濟寺出家剃度時，臨濟寺有個念佛會，念佛會的副會長林道奇居士，福州人，是一位非常虔誠的佛教徒。念佛會每個星期大家在臨濟寺念佛一天，林居士當維那，他念得很好，法器也敲得不錯。臨命終時，魔障現前，聽到佛號就討厭，貪生怕死，魔境現前，錯亂了。</w:t>
      </w:r>
      <w:r>
        <w:t xml:space="preserve"> </w:t>
      </w:r>
    </w:p>
    <w:p w14:paraId="48ECDB5A" w14:textId="77777777" w:rsidR="00C87C38" w:rsidRDefault="00C87C38">
      <w:pPr>
        <w:pStyle w:val="a3"/>
      </w:pPr>
      <w:r>
        <w:t xml:space="preserve">　　我們看到許多念佛同修到老年的時候，得老人痴呆症，神志不清，這樣不能往生。往生西方極樂世界，第一個條件是神志清楚，人走的時候清清楚楚、明明白白，這是福報。我們修福，現在不要享，臨命終時再享福；享什麼福？清清楚楚、明明白白，享這個福。人在臨終時清楚、明白，縱然不求生西方極樂世界，決定不墮三惡道。諸位想想，哪有明白人到三惡道投胎？不可能的。到三惡道投胎，都是糊裡糊塗去的，神志不清才會到三惡道，所以平常積功累德、斷惡修善比什麼都重要。功夫成片，決定是要放下萬緣，我們的功夫才能夠成片。　　節錄自：</w:t>
      </w:r>
      <w:r>
        <w:t>21-090-0012</w:t>
      </w:r>
      <w:r>
        <w:t xml:space="preserve">學佛答問　　</w:t>
      </w:r>
    </w:p>
    <w:sectPr w:rsidR="00C87C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54B2D" w14:textId="77777777" w:rsidR="00C87C38" w:rsidRDefault="00C87C38" w:rsidP="00974393">
      <w:r>
        <w:separator/>
      </w:r>
    </w:p>
  </w:endnote>
  <w:endnote w:type="continuationSeparator" w:id="0">
    <w:p w14:paraId="249C63A8" w14:textId="77777777" w:rsidR="00C87C38" w:rsidRDefault="00C87C38" w:rsidP="00974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38DDD" w14:textId="77777777" w:rsidR="00C87C38" w:rsidRDefault="00C87C38" w:rsidP="00974393">
      <w:r>
        <w:separator/>
      </w:r>
    </w:p>
  </w:footnote>
  <w:footnote w:type="continuationSeparator" w:id="0">
    <w:p w14:paraId="539759BE" w14:textId="77777777" w:rsidR="00C87C38" w:rsidRDefault="00C87C38" w:rsidP="009743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393"/>
    <w:rsid w:val="00974393"/>
    <w:rsid w:val="00B519F4"/>
    <w:rsid w:val="00C87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84AF7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43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43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43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43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2026-08-12T06:57:00Z</dcterms:created>
  <dcterms:modified xsi:type="dcterms:W3CDTF">2026-08-12T06:57:00Z</dcterms:modified>
</cp:coreProperties>
</file>