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6321" w14:textId="77777777" w:rsidR="00941F68" w:rsidRDefault="00941F68">
      <w:r>
        <w:t>學佛答問集</w:t>
      </w:r>
      <w:r>
        <w:t>—</w:t>
      </w:r>
      <w:r>
        <w:t xml:space="preserve">氣脹感從腳至眉心，是何現象？　　（第一八七集）　　</w:t>
      </w:r>
      <w:r>
        <w:t>2000/9/20</w:t>
      </w:r>
      <w:r>
        <w:t xml:space="preserve">　　新加坡佛教居士林　　檔名：</w:t>
      </w:r>
      <w:r>
        <w:t xml:space="preserve">29-522-0187 </w:t>
      </w:r>
    </w:p>
    <w:p w14:paraId="6841E12C" w14:textId="77777777" w:rsidR="00941F68" w:rsidRDefault="00941F68">
      <w:pPr>
        <w:pStyle w:val="a3"/>
      </w:pPr>
      <w:r>
        <w:t xml:space="preserve">　　問：「大約也是四年前開始，偶爾感到氣脹脹的從左腳處經背脊到達眉心，後來經常發生。偶爾頭頂中央也會感到脹脹的。上午七、八點鐘左右，中午十二到一點鐘左右，下午五、六點鐘左右感受較強，工作勞累和疲倦時感受也較強，不知是何現象？請開示。」</w:t>
      </w:r>
      <w:r>
        <w:t xml:space="preserve"> </w:t>
      </w:r>
    </w:p>
    <w:p w14:paraId="42683C50" w14:textId="77777777" w:rsidR="00941F68" w:rsidRDefault="00941F68">
      <w:pPr>
        <w:pStyle w:val="a3"/>
      </w:pPr>
      <w:r>
        <w:t xml:space="preserve">　　答：這個現象是屬於生理的，可以詢問一些高明的醫生，普通的醫生不行，要找真正高明的醫生，把這個現象跟他談談，他會告訴你。人身體血氣循環，如果循環得很正常，這個人身體就健康。凡是某個部位疼痛、不正常，這是血氣流通有障礙。如果能保持得很正常，實在講人不會生病，凡是有病痛都是血氣不通，有阻礙才會產生病痛。我們工作勞累、疲倦，說實在話也是不正常，從生理牽涉到心理。佛經說：「一切法從心想生」，我們心裡面妄念多、煩惱多，常會使身體生理的不正常。何以諸佛如來、阿羅漢，他們為什麼生理都正常？他們沒有妄念分別執著。</w:t>
      </w:r>
      <w:r>
        <w:t xml:space="preserve"> </w:t>
      </w:r>
    </w:p>
    <w:p w14:paraId="33DE8F0C" w14:textId="77777777" w:rsidR="00941F68" w:rsidRDefault="00941F68">
      <w:pPr>
        <w:pStyle w:val="a3"/>
      </w:pPr>
      <w:r>
        <w:t xml:space="preserve">　　新加坡有一位許哲居士，今年一百零一歲，她一百年沒有生過病，沒有說哪裡有疼痛，哪裡有不正常。什麼原因？心地清淨、慈悲。她真正能放得下，從來沒有一個念頭是為自己，起心動念都是為別人，為社會上的老人、病人、苦難的人，一生為別人服務，不知道有自己，所以她沒有病痛。我們為什麼會有病痛？因為我們念念都有自己，有自己就有麻煩。《金剛經》講：「我相、人相、眾生相、壽者相」，我們是四相都具足，所以就有麻煩。人家四相都破了，四相都離開了，這個身體完全恢復了自然，自然就是最健康的。所以這些現象是血氣不暢通的現象，應當跟醫生討論。醫生裡最好的是中醫，老中醫懂得，恐怕西醫不會懂得這些東西。　　節錄自：</w:t>
      </w:r>
      <w:r>
        <w:t>21-090-0014</w:t>
      </w:r>
      <w:r>
        <w:t xml:space="preserve">學佛答問　　</w:t>
      </w:r>
    </w:p>
    <w:sectPr w:rsidR="00941F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6D3BE" w14:textId="77777777" w:rsidR="00941F68" w:rsidRDefault="00941F68" w:rsidP="00795AC3">
      <w:r>
        <w:separator/>
      </w:r>
    </w:p>
  </w:endnote>
  <w:endnote w:type="continuationSeparator" w:id="0">
    <w:p w14:paraId="7837C440" w14:textId="77777777" w:rsidR="00941F68" w:rsidRDefault="00941F68" w:rsidP="0079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91E7" w14:textId="77777777" w:rsidR="00941F68" w:rsidRDefault="00941F68" w:rsidP="00795AC3">
      <w:r>
        <w:separator/>
      </w:r>
    </w:p>
  </w:footnote>
  <w:footnote w:type="continuationSeparator" w:id="0">
    <w:p w14:paraId="25DB8649" w14:textId="77777777" w:rsidR="00941F68" w:rsidRDefault="00941F68" w:rsidP="00795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C3"/>
    <w:rsid w:val="00795AC3"/>
    <w:rsid w:val="00941F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A07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