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4584" w14:textId="77777777" w:rsidR="00423E37" w:rsidRDefault="00423E37">
      <w:r>
        <w:t>學佛答問集</w:t>
      </w:r>
      <w:r>
        <w:t>—</w:t>
      </w:r>
      <w:r>
        <w:t xml:space="preserve">嚴格的守戒是不是執著？　　（第二Ｏ七集）　　</w:t>
      </w:r>
      <w:r>
        <w:t>2000/9/21</w:t>
      </w:r>
      <w:r>
        <w:t xml:space="preserve">　　新加坡佛教居士林　　檔名：</w:t>
      </w:r>
      <w:r>
        <w:t xml:space="preserve">29-522-0207 </w:t>
      </w:r>
    </w:p>
    <w:p w14:paraId="39ABB56A" w14:textId="77777777" w:rsidR="00423E37" w:rsidRDefault="00423E37">
      <w:pPr>
        <w:pStyle w:val="a3"/>
      </w:pPr>
      <w:r>
        <w:t xml:space="preserve">　　問：「請問嚴格的守戒是不是執著？」</w:t>
      </w:r>
      <w:r>
        <w:t xml:space="preserve"> </w:t>
      </w:r>
    </w:p>
    <w:p w14:paraId="0B5B82E5" w14:textId="77777777" w:rsidR="00423E37" w:rsidRDefault="00423E37">
      <w:pPr>
        <w:pStyle w:val="a3"/>
      </w:pPr>
      <w:r>
        <w:t xml:space="preserve">　　答：凡是嚴格守戒的人都不會執著，只有不懂得戒律的人會執著。每一條戒你都要了解，佛為什麼制這條戒？制戒的因緣是什麼？制戒的用意何在？你了解之後，才曉得這一條戒應該怎樣去持戒。持戒，戒行裡面一定有開遮持犯，所以每一條戒都是活潑的。條條戒都有開緣，開戒不是犯戒，戒當開的時候不開，你錯了，沒有開緣，你隨便開這是破戒。這要找通達戒律的人為你細講，你才懂得每條戒應如何持法。</w:t>
      </w:r>
      <w:r>
        <w:t xml:space="preserve"> </w:t>
      </w:r>
    </w:p>
    <w:p w14:paraId="50B9476F" w14:textId="77777777" w:rsidR="00423E37" w:rsidRDefault="00423E37">
      <w:pPr>
        <w:pStyle w:val="a3"/>
      </w:pPr>
      <w:r>
        <w:t xml:space="preserve">　　我們不懂，看到有的人不如法，覺得奇怪！我最初學佛未出家時，出家之前七年，時常到寺廟聽法師們講經，當年在台北最常去的是「善導寺」與「華嚴蓮社」。當時「善導寺」是演培法師、印順法師講經，「華嚴蓮社」是南亭法師講經，當時智光法師七十多歲，我們與寺院很熟，今天晚上有講經，下班就到道場去，晚上在道場吃飯。有的時候道場裡面有工作，我們去作義工，幫助寺廟工作，中午在寺廟吃飯。智光老和尚對待我們很親切，把我們當小朋友看待，那時候我們才二十幾歲，他老人家已七十多歲了，我們常陪他吃飯。我當時吃飯就感覺得很迷惑，他每一餐飯都有一杯酒，五戒裡面有「不飲酒」，老和尚每一餐都喝一杯酒，我們也不敢問，這個問題始終就想不通。</w:t>
      </w:r>
      <w:r>
        <w:t xml:space="preserve"> </w:t>
      </w:r>
    </w:p>
    <w:p w14:paraId="6EF648A9" w14:textId="77777777" w:rsidR="00423E37" w:rsidRDefault="00423E37">
      <w:pPr>
        <w:pStyle w:val="a3"/>
      </w:pPr>
      <w:r>
        <w:t xml:space="preserve">　　以後到台中跟李炳南老居士學講經，我把這個問題提出來，李老師說：「年歲老的人身體弱，血液循環慢，酒能夠幫助他血液循環，這是藥用，這是開戒不是破戒。」我們才恍然大悟！所以生病的時候需要用酒，特別是中藥裡面用酒做藥引，用酒去和藥，這都是開緣。所以酒這條戒的開緣很多，要懂得通權達變，曉得這個道理後，我們才懂得這個戒怎麼學法，怎樣持法，他就沒有執著了。所以佛是通情達理的，佛對於一切眾生面面顧到，不是不講理的人，不是無緣無故限制人的人。在某種情況之下，佛是善巧方便，所以佛法是活活潑潑，不是死呆板的。　　節錄自：</w:t>
      </w:r>
      <w:r>
        <w:t>21-090-0015</w:t>
      </w:r>
      <w:r>
        <w:t xml:space="preserve">學佛答問　　</w:t>
      </w:r>
    </w:p>
    <w:sectPr w:rsidR="00423E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F4D9C" w14:textId="77777777" w:rsidR="00423E37" w:rsidRDefault="00423E37" w:rsidP="00CE0C76">
      <w:r>
        <w:separator/>
      </w:r>
    </w:p>
  </w:endnote>
  <w:endnote w:type="continuationSeparator" w:id="0">
    <w:p w14:paraId="3DE1BE33" w14:textId="77777777" w:rsidR="00423E37" w:rsidRDefault="00423E37" w:rsidP="00CE0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91E57" w14:textId="77777777" w:rsidR="00423E37" w:rsidRDefault="00423E37" w:rsidP="00CE0C76">
      <w:r>
        <w:separator/>
      </w:r>
    </w:p>
  </w:footnote>
  <w:footnote w:type="continuationSeparator" w:id="0">
    <w:p w14:paraId="30E3F8AC" w14:textId="77777777" w:rsidR="00423E37" w:rsidRDefault="00423E37" w:rsidP="00CE0C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76"/>
    <w:rsid w:val="00423E37"/>
    <w:rsid w:val="00B519F4"/>
    <w:rsid w:val="00CE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2CC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0C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0C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0C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0C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