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628D" w14:textId="77777777" w:rsidR="00AD34AB" w:rsidRDefault="00AD34AB">
      <w:r>
        <w:t>學佛答問集</w:t>
      </w:r>
      <w:r>
        <w:t>—</w:t>
      </w:r>
      <w:r>
        <w:t xml:space="preserve">六道的天堂跟極樂世界的天堂有什麼不同？　　（第二二一集）　　</w:t>
      </w:r>
      <w:r>
        <w:t>2000/9/22</w:t>
      </w:r>
      <w:r>
        <w:t xml:space="preserve">　　新加坡佛教居士林　　檔名：</w:t>
      </w:r>
      <w:r>
        <w:t xml:space="preserve">29-522-0221 </w:t>
      </w:r>
    </w:p>
    <w:p w14:paraId="5C8CC2B2" w14:textId="77777777" w:rsidR="00AD34AB" w:rsidRDefault="00AD34AB">
      <w:pPr>
        <w:pStyle w:val="a3"/>
      </w:pPr>
      <w:r>
        <w:t xml:space="preserve">　　問：「師父在《華嚴經》告訴我們，基督教的天堂、伊斯蘭教的天園與極樂世界是同一個地方。請問我們佛教六道輪迴的天界跟天堂有什麼不同？」</w:t>
      </w:r>
      <w:r>
        <w:t xml:space="preserve"> </w:t>
      </w:r>
    </w:p>
    <w:p w14:paraId="1F1600CE" w14:textId="77777777" w:rsidR="00AD34AB" w:rsidRDefault="00AD34AB">
      <w:pPr>
        <w:pStyle w:val="a3"/>
      </w:pPr>
      <w:r>
        <w:t xml:space="preserve">　　答：六道的天堂與極樂世界的天堂不一樣，天堂有很多，佛經講的天有二十八層天，至少有二十八種不同程度的天堂。極樂世界、華藏世界，是天堂裡面最高級的天堂，達到了頂峰的天堂。佛經裡講到四禪天、六欲天，這些天主時常禮請諸佛菩薩在天宮講經說法。我們在經上看到這些天主、天人，許多都是皈依三寶的，都是佛菩薩的弟子。信仰基督教的，現在不信佛沒有關係，你生到天堂，你的天主請佛菩薩講經，你也聽了，拐個彎就是了，所以從你天主的天堂升級，不就到極樂世界的天堂去了嗎？這是事實真相，我們很清楚、很明白，所以今天我們最重要的一樁事情，幫助他們生他們的天堂。我們清楚，他們的天堂有佛菩薩在那裡講經說法，這是佛經裡面我們常看到的。所以，說同能講得通，說不同也能講得通，到底是同、是不同？諸位自己慢慢去想！　　節錄自：</w:t>
      </w:r>
      <w:r>
        <w:t>21-090-0016</w:t>
      </w:r>
      <w:r>
        <w:t xml:space="preserve">學佛答問　　</w:t>
      </w:r>
    </w:p>
    <w:sectPr w:rsidR="00AD34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D3D54" w14:textId="77777777" w:rsidR="00AD34AB" w:rsidRDefault="00AD34AB" w:rsidP="005E0E78">
      <w:r>
        <w:separator/>
      </w:r>
    </w:p>
  </w:endnote>
  <w:endnote w:type="continuationSeparator" w:id="0">
    <w:p w14:paraId="78A49057" w14:textId="77777777" w:rsidR="00AD34AB" w:rsidRDefault="00AD34AB" w:rsidP="005E0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F399B" w14:textId="77777777" w:rsidR="00AD34AB" w:rsidRDefault="00AD34AB" w:rsidP="005E0E78">
      <w:r>
        <w:separator/>
      </w:r>
    </w:p>
  </w:footnote>
  <w:footnote w:type="continuationSeparator" w:id="0">
    <w:p w14:paraId="2291473E" w14:textId="77777777" w:rsidR="00AD34AB" w:rsidRDefault="00AD34AB" w:rsidP="005E0E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78"/>
    <w:rsid w:val="005E0E78"/>
    <w:rsid w:val="00AD34A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433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0E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0E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0E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0E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