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006A5" w14:textId="77777777" w:rsidR="004D50A1" w:rsidRDefault="004D50A1">
      <w:r>
        <w:t>學佛答問集</w:t>
      </w:r>
      <w:r>
        <w:t>—</w:t>
      </w:r>
      <w:r>
        <w:t xml:space="preserve">末法時期如何護持出家人？　　（第二五四集）　　</w:t>
      </w:r>
      <w:r>
        <w:t>2000/9/25</w:t>
      </w:r>
      <w:r>
        <w:t xml:space="preserve">　　新加坡佛教居士林　　檔名：</w:t>
      </w:r>
      <w:r>
        <w:t xml:space="preserve">29-522-0254 </w:t>
      </w:r>
    </w:p>
    <w:p w14:paraId="19FBB2B9" w14:textId="77777777" w:rsidR="004D50A1" w:rsidRDefault="004D50A1">
      <w:pPr>
        <w:pStyle w:val="a3"/>
      </w:pPr>
      <w:r>
        <w:t xml:space="preserve">　　問：「請問末法時期應該如何護持出家修行人？什麼環境之下可以供養，什麼不可以供養？」</w:t>
      </w:r>
      <w:r>
        <w:t xml:space="preserve"> </w:t>
      </w:r>
    </w:p>
    <w:p w14:paraId="68042152" w14:textId="77777777" w:rsidR="004D50A1" w:rsidRDefault="004D50A1">
      <w:pPr>
        <w:pStyle w:val="a3"/>
      </w:pPr>
      <w:r>
        <w:t xml:space="preserve">　　答：這個事很難講，講了會得罪人。這要靠你的智慧，要靠你細心去觀察，出家修行人是不是真正如法修行，果然真正如法修行，護持供養有大福報，這是實實在在的。這幾天大家聽了一些《十善業道經》，雖然沒有聽完全，我們將來講完都有</w:t>
      </w:r>
      <w:r>
        <w:t>VCD</w:t>
      </w:r>
      <w:r>
        <w:t>出來，諸位將來都可以看到全部的。「修行」就是修正自己錯誤的行為，果然能夠遠離十惡，一心向善，身口意三業都能照十善業道來修行，這是真正修行人；如果不是照這個方法修行，他就不是修行人。不但我們看別人，最重要自己要肯修，自己不肯認真修，你也就沒有辦法去觀察別人是不是真修。</w:t>
      </w:r>
      <w:r>
        <w:t xml:space="preserve"> </w:t>
      </w:r>
    </w:p>
    <w:p w14:paraId="017F36E3" w14:textId="77777777" w:rsidR="004D50A1" w:rsidRDefault="004D50A1">
      <w:pPr>
        <w:pStyle w:val="a3"/>
      </w:pPr>
      <w:r>
        <w:t xml:space="preserve">　　至於在什麼環境之下可以供養？是在他缺乏的時候一定要供養，他在有困難的時候必須要幫助，無需要錦上添花。他的生活已經過得很好，再去供養他，往往就會有過失。我們要曉得，人在清苦修行之下，往往還有一點道心，名聞利養來了之後，道心就沒有了，貪心就起來了，我們就害了這些修行人。所以佛教導在家弟子，對出家人的供養只限於四樁事情，叫四事供養。第一是「飲食」。他需要吃飯，他沒有吃的，我們送一點吃的東西給他；第二是「衣服」。他沒有衣服穿，我們送他一件衣服，不必送多，多了就起貪心；第三是「臥具」。晚上不能不睡覺，睡覺要供養他臥具；第四是「醫藥」，他在生病的時候供養他醫藥。四事供養，這是如法的。</w:t>
      </w:r>
      <w:r>
        <w:t xml:space="preserve"> </w:t>
      </w:r>
    </w:p>
    <w:p w14:paraId="08694BC1" w14:textId="77777777" w:rsidR="004D50A1" w:rsidRDefault="004D50A1">
      <w:pPr>
        <w:pStyle w:val="a3"/>
      </w:pPr>
      <w:r>
        <w:t xml:space="preserve">　　但是現在四事供養許多人都供養錢財，供養錢財是很可怕的，那個錢愈多貪心愈重，道心完全沒有了，佛經講的「積財喪道」。這種供養都把出家人供養到三途了，這是我們做錯事情。可是出家人對於一切供養又不能不受，這是佛講應當有慈悲心為一切眾生作福田。可是我們自己要想想，我們自己是不是真正在斷惡修善，真有資格為眾生的福田？我們出家人有沒有這樣想過？如果不是眾生的福田，眾生來供養我們，我們就負債。古人講：「施主一粒米，大如須彌山，今生不了道，披毛戴角還。」這個話是千真萬確的事實。</w:t>
      </w:r>
      <w:r>
        <w:t xml:space="preserve"> </w:t>
      </w:r>
    </w:p>
    <w:p w14:paraId="4A8BE1D0" w14:textId="77777777" w:rsidR="004D50A1" w:rsidRDefault="004D50A1">
      <w:pPr>
        <w:pStyle w:val="a3"/>
      </w:pPr>
      <w:r>
        <w:t xml:space="preserve">　　我們今天選擇的是淨土法門，換句話說，我們在這一生當中不能往生西方極樂世界，所接受一切施主的供養都變成了負債，來生來世、生生世世遇到緣必定要還債。這裡面的道理與事實真相，我們都要懂得，在家人才曉得應當怎樣去修供養、去護持，出家人也才曉得如何接受供養。我懂得這個道理，我也很擔心，也很害怕。所以你們大家供養我的，我轉手就供養居士林、供養淨宗學會。你們給我的紅包，我從來不拆開看，全部都歸他們，為什麼？將來要還債他們還，我不還，我要收了我就要還，我這一轉手給他們，將來是他們的事情，不是我的事情。我們一定要明理，做得才會如法。　　節錄自：</w:t>
      </w:r>
      <w:r>
        <w:t>21-090-0018</w:t>
      </w:r>
      <w:r>
        <w:t xml:space="preserve">學佛答問　　</w:t>
      </w:r>
    </w:p>
    <w:sectPr w:rsidR="004D50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7CA0D" w14:textId="77777777" w:rsidR="004D50A1" w:rsidRDefault="004D50A1" w:rsidP="004F4C70">
      <w:r>
        <w:separator/>
      </w:r>
    </w:p>
  </w:endnote>
  <w:endnote w:type="continuationSeparator" w:id="0">
    <w:p w14:paraId="03D0942C" w14:textId="77777777" w:rsidR="004D50A1" w:rsidRDefault="004D50A1" w:rsidP="004F4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B310A" w14:textId="77777777" w:rsidR="004D50A1" w:rsidRDefault="004D50A1" w:rsidP="004F4C70">
      <w:r>
        <w:separator/>
      </w:r>
    </w:p>
  </w:footnote>
  <w:footnote w:type="continuationSeparator" w:id="0">
    <w:p w14:paraId="159DB77E" w14:textId="77777777" w:rsidR="004D50A1" w:rsidRDefault="004D50A1" w:rsidP="004F4C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70"/>
    <w:rsid w:val="004D50A1"/>
    <w:rsid w:val="004F4C7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F80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4C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4C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4C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4C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