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3B43" w14:textId="77777777" w:rsidR="00D376A9" w:rsidRDefault="00D376A9">
      <w:r>
        <w:t>學佛答問集</w:t>
      </w:r>
      <w:r>
        <w:t>—</w:t>
      </w:r>
      <w:r>
        <w:t xml:space="preserve">萬法唯識，識是什麼？　　（第二六五集）　　</w:t>
      </w:r>
      <w:r>
        <w:t>2000/9/26</w:t>
      </w:r>
      <w:r>
        <w:t xml:space="preserve">　　新加坡佛教居士林　　檔名：</w:t>
      </w:r>
      <w:r>
        <w:t xml:space="preserve">29-522-0265 </w:t>
      </w:r>
    </w:p>
    <w:p w14:paraId="1AE0428C" w14:textId="77777777" w:rsidR="00D376A9" w:rsidRDefault="00D376A9">
      <w:pPr>
        <w:pStyle w:val="a3"/>
      </w:pPr>
      <w:r>
        <w:t xml:space="preserve">　　問：「『萬法唯識』、『於虛空法界一切眾生，唯心所現，唯識所變』，當中『唯識』有何不同？」</w:t>
      </w:r>
      <w:r>
        <w:t xml:space="preserve"> </w:t>
      </w:r>
    </w:p>
    <w:p w14:paraId="2865BA18" w14:textId="77777777" w:rsidR="00D376A9" w:rsidRDefault="00D376A9">
      <w:pPr>
        <w:pStyle w:val="a3"/>
      </w:pPr>
      <w:r>
        <w:t xml:space="preserve">　　答：沒有不同。「萬法唯識」的「萬法」是指十法界依正莊嚴，十法界依正莊嚴確實是唯識所變的。「識」是什麼？識之體就是真如本性，就是《華嚴經》講的唯心所現。「心」是心性，在佛法裡面稱作佛性、真性、真如、本性，名詞太多了。佛說一樁事情，為什麼說這麼多名相？這是佛陀教學的善巧，目的是教我們不要分別執著，只要說的是一個意思就行了，不管怎麼說都行，破我們妄想分別執著，用意在此。</w:t>
      </w:r>
      <w:r>
        <w:t xml:space="preserve"> </w:t>
      </w:r>
    </w:p>
    <w:p w14:paraId="61A0FE43" w14:textId="77777777" w:rsidR="00D376A9" w:rsidRDefault="00D376A9">
      <w:pPr>
        <w:pStyle w:val="a3"/>
      </w:pPr>
      <w:r>
        <w:t xml:space="preserve">　　識是心起作用，由此可知，不起作用的時候稱作「性」，起作用的時候稱作「識」。心與識是一不是二，我們把它分成兩樁事情，你就錯了，你就不得其門而入。大乘佛法說「入不二法門」，不二法門是如來果地上的境界，叫一真法界，你就入一真。如果還有心、還有識，心不是識，識不是心，你還在二，你就入不了一真法界，而到真正懂得心與識是一不是二，你才能入不二法門。　　節錄自：</w:t>
      </w:r>
      <w:r>
        <w:t>21-090-0019</w:t>
      </w:r>
      <w:r>
        <w:t xml:space="preserve">學佛答問　　</w:t>
      </w:r>
    </w:p>
    <w:sectPr w:rsidR="00D37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5B98" w14:textId="77777777" w:rsidR="00D376A9" w:rsidRDefault="00D376A9" w:rsidP="00966FE7">
      <w:r>
        <w:separator/>
      </w:r>
    </w:p>
  </w:endnote>
  <w:endnote w:type="continuationSeparator" w:id="0">
    <w:p w14:paraId="10118C32" w14:textId="77777777" w:rsidR="00D376A9" w:rsidRDefault="00D376A9" w:rsidP="0096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8EBC" w14:textId="77777777" w:rsidR="00D376A9" w:rsidRDefault="00D376A9" w:rsidP="00966FE7">
      <w:r>
        <w:separator/>
      </w:r>
    </w:p>
  </w:footnote>
  <w:footnote w:type="continuationSeparator" w:id="0">
    <w:p w14:paraId="6F561CE7" w14:textId="77777777" w:rsidR="00D376A9" w:rsidRDefault="00D376A9" w:rsidP="00966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E7"/>
    <w:rsid w:val="00966FE7"/>
    <w:rsid w:val="00B519F4"/>
    <w:rsid w:val="00D3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7EE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6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6F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6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6F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