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F5A3" w14:textId="77777777" w:rsidR="00447F75" w:rsidRDefault="00447F75">
      <w:r>
        <w:t>學佛答問集</w:t>
      </w:r>
      <w:r>
        <w:t>—</w:t>
      </w:r>
      <w:r>
        <w:t xml:space="preserve">家屬病重，臨終前該為他做些什麼？　　（第二七八集）　　</w:t>
      </w:r>
      <w:r>
        <w:t>2000/9/28</w:t>
      </w:r>
      <w:r>
        <w:t xml:space="preserve">　　新加坡佛教居士林　　檔名：</w:t>
      </w:r>
      <w:r>
        <w:t xml:space="preserve">29-522-0278 </w:t>
      </w:r>
    </w:p>
    <w:p w14:paraId="399857DD" w14:textId="77777777" w:rsidR="00447F75" w:rsidRDefault="00447F75">
      <w:pPr>
        <w:pStyle w:val="a3"/>
      </w:pPr>
      <w:r>
        <w:t xml:space="preserve">　　問：「家屬病重，臨終前子女應該為他做些什麼？」</w:t>
      </w:r>
      <w:r>
        <w:t xml:space="preserve"> </w:t>
      </w:r>
    </w:p>
    <w:p w14:paraId="246F9779" w14:textId="77777777" w:rsidR="00447F75" w:rsidRDefault="00447F75">
      <w:pPr>
        <w:pStyle w:val="a3"/>
      </w:pPr>
      <w:r>
        <w:t xml:space="preserve">　　答：家親眷屬病重，如何處理他的後事？佛門有一本《飭終須知》，三年前，台北華藏圖書館韓鍈館長往生，我將《飭終須知》做了一次介紹，裡面重要的部分，我用紅筆畫出來，以後用套色印出來了，流通得不少。我把它的題目改成《怎樣念佛往生不退成佛》，這樣大家比較歡喜接受，因為大家看到《飭終須知》，心裡總是會難過。你可以做參考，淨宗學會跟居士林都有流通的。</w:t>
      </w:r>
      <w:r>
        <w:t xml:space="preserve"> </w:t>
      </w:r>
    </w:p>
    <w:p w14:paraId="6812BCCB" w14:textId="77777777" w:rsidR="00447F75" w:rsidRDefault="00447F75">
      <w:pPr>
        <w:pStyle w:val="a3"/>
      </w:pPr>
      <w:r>
        <w:t xml:space="preserve">　　問：「請問對他的冤親債主應該做些什麼？」</w:t>
      </w:r>
      <w:r>
        <w:t xml:space="preserve"> </w:t>
      </w:r>
    </w:p>
    <w:p w14:paraId="31E1AEA9" w14:textId="77777777" w:rsidR="00447F75" w:rsidRDefault="00447F75">
      <w:pPr>
        <w:pStyle w:val="a3"/>
      </w:pPr>
      <w:r>
        <w:t xml:space="preserve">　　答：對他的冤親債主應該做超度的佛事，佛事的做法，就是誦經、念佛、斷惡修善，將這個功德為他迴向。</w:t>
      </w:r>
      <w:r>
        <w:t xml:space="preserve"> </w:t>
      </w:r>
    </w:p>
    <w:p w14:paraId="39F646FC" w14:textId="77777777" w:rsidR="00447F75" w:rsidRDefault="00447F75">
      <w:pPr>
        <w:pStyle w:val="a3"/>
      </w:pPr>
      <w:r>
        <w:t xml:space="preserve">　　問：「請問往生後四十九天應該做些什麼是最有效的？」</w:t>
      </w:r>
      <w:r>
        <w:t xml:space="preserve"> </w:t>
      </w:r>
    </w:p>
    <w:p w14:paraId="380E173A" w14:textId="77777777" w:rsidR="00447F75" w:rsidRDefault="00447F75">
      <w:pPr>
        <w:pStyle w:val="a3"/>
      </w:pPr>
      <w:r>
        <w:t xml:space="preserve">　　答：這個四十九天都應該特別給他誦經念佛迴向，對他有很大的好處。</w:t>
      </w:r>
      <w:r>
        <w:t xml:space="preserve"> </w:t>
      </w:r>
    </w:p>
    <w:p w14:paraId="0F9DD235" w14:textId="77777777" w:rsidR="00447F75" w:rsidRDefault="00447F75">
      <w:pPr>
        <w:pStyle w:val="a3"/>
      </w:pPr>
      <w:r>
        <w:t xml:space="preserve">　　問：「請問上班族要上班，應如何兼顧？」</w:t>
      </w:r>
      <w:r>
        <w:t xml:space="preserve"> </w:t>
      </w:r>
    </w:p>
    <w:p w14:paraId="3495EF55" w14:textId="77777777" w:rsidR="00447F75" w:rsidRDefault="00447F75">
      <w:pPr>
        <w:pStyle w:val="a3"/>
      </w:pPr>
      <w:r>
        <w:t xml:space="preserve">　　答：兼顧不難，在你下班之後，或者利用星期假日，很認真的用真誠心、清淨心為他誦經念佛迴向。像居士林維持往年的慣例，每一年有幾次超度的法會，可以在這邊供個牌位。供牌位是個形式，這裡面大眾的佛事就有他一份，當然最有效果的還是自己抽出時間讀經念佛為他迴向，或者是親自參加大眾的超度佛事，那也很殊勝。　　節錄自：</w:t>
      </w:r>
      <w:r>
        <w:t>21-090-0021</w:t>
      </w:r>
      <w:r>
        <w:t xml:space="preserve">學佛答問　　</w:t>
      </w:r>
    </w:p>
    <w:sectPr w:rsidR="00447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71B3" w14:textId="77777777" w:rsidR="00447F75" w:rsidRDefault="00447F75" w:rsidP="001361A4">
      <w:r>
        <w:separator/>
      </w:r>
    </w:p>
  </w:endnote>
  <w:endnote w:type="continuationSeparator" w:id="0">
    <w:p w14:paraId="02CDFF92" w14:textId="77777777" w:rsidR="00447F75" w:rsidRDefault="00447F75" w:rsidP="0013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C7C6" w14:textId="77777777" w:rsidR="00447F75" w:rsidRDefault="00447F75" w:rsidP="001361A4">
      <w:r>
        <w:separator/>
      </w:r>
    </w:p>
  </w:footnote>
  <w:footnote w:type="continuationSeparator" w:id="0">
    <w:p w14:paraId="1F1D13BB" w14:textId="77777777" w:rsidR="00447F75" w:rsidRDefault="00447F75" w:rsidP="00136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A4"/>
    <w:rsid w:val="001361A4"/>
    <w:rsid w:val="00447F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1FE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