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31A3" w14:textId="77777777" w:rsidR="00207D93" w:rsidRDefault="00207D93">
      <w:r>
        <w:t>學佛答問集</w:t>
      </w:r>
      <w:r>
        <w:t>—</w:t>
      </w:r>
      <w:r>
        <w:t xml:space="preserve">學佛是否一定要學咒語？　　（第二九三集）　　</w:t>
      </w:r>
      <w:r>
        <w:t>2000/9/29</w:t>
      </w:r>
      <w:r>
        <w:t xml:space="preserve">　　新加坡佛教居士林　　檔名：</w:t>
      </w:r>
      <w:r>
        <w:t xml:space="preserve">29-522-0293 </w:t>
      </w:r>
    </w:p>
    <w:p w14:paraId="62621E2B" w14:textId="77777777" w:rsidR="00207D93" w:rsidRDefault="00207D93">
      <w:pPr>
        <w:pStyle w:val="a3"/>
      </w:pPr>
      <w:r>
        <w:t xml:space="preserve">　　問：「弟子學佛三年多，一心一意求往生，早晚念《心經》、《無量壽經》及往生咒。有人告訴我，佛弟子一定要學大悲咒及其他的咒語，請問是否正確？」</w:t>
      </w:r>
      <w:r>
        <w:t xml:space="preserve"> </w:t>
      </w:r>
    </w:p>
    <w:p w14:paraId="692C3D4C" w14:textId="77777777" w:rsidR="00207D93" w:rsidRDefault="00207D93">
      <w:pPr>
        <w:pStyle w:val="a3"/>
      </w:pPr>
      <w:r>
        <w:t xml:space="preserve">　　答：不一定要學咒語。佛說無量法門對治無量眾生不同的根性，在無量法門裡面我們選擇一門，一門深入，長期薰修，就能夠得利益。很多念佛往生的人，他也不會念大悲咒、念楞嚴咒，一樣能往生。最明顯的例子，像倓虛法師跟我們講的，諦老和尚一位念佛的徒弟鍋漏匠，他什麼都不會，只會一句「南無阿彌陀佛」，除這個之外什麼都不會，他念了三四年，預知時至，站著往生。這是一個最明顯的例子，一句佛號有不可思議殊勝的成就功德。　　節錄自：</w:t>
      </w:r>
      <w:r>
        <w:t>21-090-0022</w:t>
      </w:r>
      <w:r>
        <w:t xml:space="preserve">學佛答問　　</w:t>
      </w:r>
    </w:p>
    <w:sectPr w:rsidR="00207D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196DC" w14:textId="77777777" w:rsidR="00207D93" w:rsidRDefault="00207D93" w:rsidP="0020009E">
      <w:r>
        <w:separator/>
      </w:r>
    </w:p>
  </w:endnote>
  <w:endnote w:type="continuationSeparator" w:id="0">
    <w:p w14:paraId="506F8587" w14:textId="77777777" w:rsidR="00207D93" w:rsidRDefault="00207D93" w:rsidP="00200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914DA" w14:textId="77777777" w:rsidR="00207D93" w:rsidRDefault="00207D93" w:rsidP="0020009E">
      <w:r>
        <w:separator/>
      </w:r>
    </w:p>
  </w:footnote>
  <w:footnote w:type="continuationSeparator" w:id="0">
    <w:p w14:paraId="69906C0F" w14:textId="77777777" w:rsidR="00207D93" w:rsidRDefault="00207D93" w:rsidP="002000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9E"/>
    <w:rsid w:val="0020009E"/>
    <w:rsid w:val="00207D9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B395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00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00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00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00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