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F7233" w14:textId="77777777" w:rsidR="00824C38" w:rsidRDefault="00824C38">
      <w:r>
        <w:t>學佛答問集</w:t>
      </w:r>
      <w:r>
        <w:t>—</w:t>
      </w:r>
      <w:r>
        <w:t xml:space="preserve">往生多少天後火化適合？　　（第三一五集）　　</w:t>
      </w:r>
      <w:r>
        <w:t>2000/10/1</w:t>
      </w:r>
      <w:r>
        <w:t xml:space="preserve">　　新加坡佛教居士林　　檔名：</w:t>
      </w:r>
      <w:r>
        <w:t xml:space="preserve">29-522-0315 </w:t>
      </w:r>
    </w:p>
    <w:p w14:paraId="003D0957" w14:textId="77777777" w:rsidR="00824C38" w:rsidRDefault="00824C38">
      <w:pPr>
        <w:pStyle w:val="a3"/>
      </w:pPr>
      <w:r>
        <w:t xml:space="preserve">　　問：「請問人往生之後多少天火化比較適合？」</w:t>
      </w:r>
      <w:r>
        <w:t xml:space="preserve"> </w:t>
      </w:r>
    </w:p>
    <w:p w14:paraId="409BF6EB" w14:textId="77777777" w:rsidR="00824C38" w:rsidRDefault="00824C38">
      <w:pPr>
        <w:pStyle w:val="a3"/>
      </w:pPr>
      <w:r>
        <w:t xml:space="preserve">　　答：這一樁事情，過去古大德在《飭終津梁》、《飭終須知》裡面說得很清楚。但特別是外國地區，受到國家法律的管制，規定一定要在什麼時候火化，在這種狀況之下，我們一定不要違背地方上的這些法令規章，佛弟子一切要遵守法規。</w:t>
      </w:r>
      <w:r>
        <w:t xml:space="preserve"> </w:t>
      </w:r>
    </w:p>
    <w:p w14:paraId="3A5C6493" w14:textId="77777777" w:rsidR="00824C38" w:rsidRDefault="00824C38">
      <w:pPr>
        <w:pStyle w:val="a3"/>
      </w:pPr>
      <w:r>
        <w:t xml:space="preserve">　　真正往生之後，什麼時候火化都沒有關係，他一斷氣後神識就走了，你怎麼碰他真的是無所謂。就怕他沒有往生，神識還沒有離開身體，為了安全起見，最低限度是八個小時，最好是十二個小時以後再動他，這是非常安全的措施。　　節錄自：</w:t>
      </w:r>
      <w:r>
        <w:t>21-090-0023</w:t>
      </w:r>
      <w:r>
        <w:t xml:space="preserve">學佛答問　　</w:t>
      </w:r>
    </w:p>
    <w:sectPr w:rsidR="00824C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8C979" w14:textId="77777777" w:rsidR="00824C38" w:rsidRDefault="00824C38" w:rsidP="00827C85">
      <w:r>
        <w:separator/>
      </w:r>
    </w:p>
  </w:endnote>
  <w:endnote w:type="continuationSeparator" w:id="0">
    <w:p w14:paraId="4406CEC7" w14:textId="77777777" w:rsidR="00824C38" w:rsidRDefault="00824C38" w:rsidP="00827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40269" w14:textId="77777777" w:rsidR="00824C38" w:rsidRDefault="00824C38" w:rsidP="00827C85">
      <w:r>
        <w:separator/>
      </w:r>
    </w:p>
  </w:footnote>
  <w:footnote w:type="continuationSeparator" w:id="0">
    <w:p w14:paraId="78A273BA" w14:textId="77777777" w:rsidR="00824C38" w:rsidRDefault="00824C38" w:rsidP="00827C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C85"/>
    <w:rsid w:val="00824C38"/>
    <w:rsid w:val="00827C8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C6E5D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7C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7C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7C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7C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2026-08-12T07:02:00Z</dcterms:created>
  <dcterms:modified xsi:type="dcterms:W3CDTF">2026-08-12T07:02:00Z</dcterms:modified>
</cp:coreProperties>
</file>