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DE82" w14:textId="77777777" w:rsidR="00D45FD0" w:rsidRDefault="00D45FD0">
      <w:r>
        <w:t>學佛答問集</w:t>
      </w:r>
      <w:r>
        <w:t>—</w:t>
      </w:r>
      <w:r>
        <w:t xml:space="preserve">磕大頭和磕小頭有什麼分別？　　（第三二Ｏ集）　　</w:t>
      </w:r>
      <w:r>
        <w:t>2000/10/1</w:t>
      </w:r>
      <w:r>
        <w:t xml:space="preserve">　　新加坡佛教居士林　　檔名：</w:t>
      </w:r>
      <w:r>
        <w:t xml:space="preserve">29-522-0320 </w:t>
      </w:r>
    </w:p>
    <w:p w14:paraId="3630F466" w14:textId="77777777" w:rsidR="00D45FD0" w:rsidRDefault="00D45FD0">
      <w:pPr>
        <w:pStyle w:val="a3"/>
      </w:pPr>
      <w:r>
        <w:t xml:space="preserve">　　問：「磕大頭和磕小頭有什麼分別？我知道磕大頭是學密宗，在中國很多不修密的也磕大頭，請問是否正確？」</w:t>
      </w:r>
      <w:r>
        <w:t xml:space="preserve"> </w:t>
      </w:r>
    </w:p>
    <w:p w14:paraId="0F1CB85C" w14:textId="77777777" w:rsidR="00D45FD0" w:rsidRDefault="00D45FD0">
      <w:pPr>
        <w:pStyle w:val="a3"/>
      </w:pPr>
      <w:r>
        <w:t xml:space="preserve">　　答：密宗磕大頭與顯宗禮拜的儀式不同，沒有什麼大頭、小頭，我們不要這樣去分別。顯、密的儀規不相同，恭敬心是一樣的，而且對於身體運動的效果也相同。密宗的拜法與顯宗的拜法都差不多，特別是中年以後，人不能不運動，缺少運動對於自己的健康會有很多的損害，學佛的人既然不做其他的運動，禮佛是很好的運動。顯宗的儀規，我們也要每一個動作都做到，不僅禮佛是對佛的恭敬，而且也是對身體的運動，是一種修行的方法。</w:t>
      </w:r>
      <w:r>
        <w:t xml:space="preserve"> </w:t>
      </w:r>
    </w:p>
    <w:p w14:paraId="5BD969F3" w14:textId="77777777" w:rsidR="00D45FD0" w:rsidRDefault="00D45FD0">
      <w:pPr>
        <w:pStyle w:val="a3"/>
      </w:pPr>
      <w:r>
        <w:t xml:space="preserve">　　禮佛的時候心地真誠恭敬，這是養心。身體依照這個方法去拜，每一個動作都做到，你每天能夠拜三百拜，或者是每天拜兩百拜，早晨拜一百拜，晚上拜一百拜，拜上一年，你身體的毛病都沒有了，許多的病痛都會有顯著的改善，這是身心修養的一個好方法，所以中國人講，拜佛是非常好的養生之道。　　節錄自：</w:t>
      </w:r>
      <w:r>
        <w:t>21-090-0023</w:t>
      </w:r>
      <w:r>
        <w:t xml:space="preserve">學佛答問　　</w:t>
      </w:r>
    </w:p>
    <w:sectPr w:rsidR="00D45F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78940" w14:textId="77777777" w:rsidR="00D45FD0" w:rsidRDefault="00D45FD0" w:rsidP="001C2041">
      <w:r>
        <w:separator/>
      </w:r>
    </w:p>
  </w:endnote>
  <w:endnote w:type="continuationSeparator" w:id="0">
    <w:p w14:paraId="0B72570E" w14:textId="77777777" w:rsidR="00D45FD0" w:rsidRDefault="00D45FD0" w:rsidP="001C2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73805" w14:textId="77777777" w:rsidR="00D45FD0" w:rsidRDefault="00D45FD0" w:rsidP="001C2041">
      <w:r>
        <w:separator/>
      </w:r>
    </w:p>
  </w:footnote>
  <w:footnote w:type="continuationSeparator" w:id="0">
    <w:p w14:paraId="2557E09A" w14:textId="77777777" w:rsidR="00D45FD0" w:rsidRDefault="00D45FD0" w:rsidP="001C20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041"/>
    <w:rsid w:val="001C2041"/>
    <w:rsid w:val="00B519F4"/>
    <w:rsid w:val="00D4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BAD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0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0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0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0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