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61F8" w14:textId="77777777" w:rsidR="008810AF" w:rsidRDefault="008810AF">
      <w:r>
        <w:t>學佛答問集</w:t>
      </w:r>
      <w:r>
        <w:t>—</w:t>
      </w:r>
      <w:r>
        <w:t xml:space="preserve">末法修行怎樣才能排除擾亂？　　（第三三五集）　　</w:t>
      </w:r>
      <w:r>
        <w:t>2000/10/1</w:t>
      </w:r>
      <w:r>
        <w:t xml:space="preserve">　　新加坡佛教居士林　　檔名：</w:t>
      </w:r>
      <w:r>
        <w:t xml:space="preserve">29-522-0335 </w:t>
      </w:r>
    </w:p>
    <w:p w14:paraId="04004FEC" w14:textId="77777777" w:rsidR="008810AF" w:rsidRDefault="008810AF">
      <w:pPr>
        <w:pStyle w:val="a3"/>
      </w:pPr>
      <w:r>
        <w:t xml:space="preserve">　　問：「請問末法時期怎樣修行才能排除憂擾？」</w:t>
      </w:r>
      <w:r>
        <w:t xml:space="preserve"> </w:t>
      </w:r>
    </w:p>
    <w:p w14:paraId="1B06C8B5" w14:textId="77777777" w:rsidR="008810AF" w:rsidRDefault="008810AF">
      <w:pPr>
        <w:pStyle w:val="a3"/>
      </w:pPr>
      <w:r>
        <w:t xml:space="preserve">　　答：這個意思就是排除外面的擾亂、憂慮、打攪。這個事情很難，要看個人的福報、福德、因緣。像我就沒有福報，就沒有辦法離開別人打攪，擾亂就很多。如果能夠離開一切人、物的擾亂，得到一個清淨環境修持，這是大福報，一般人都做不到的。</w:t>
      </w:r>
      <w:r>
        <w:t xml:space="preserve"> </w:t>
      </w:r>
    </w:p>
    <w:p w14:paraId="6E4E9587" w14:textId="77777777" w:rsidR="008810AF" w:rsidRDefault="008810AF">
      <w:pPr>
        <w:pStyle w:val="a3"/>
      </w:pPr>
      <w:r>
        <w:t xml:space="preserve">　　我們在世界也走了不少地方，理想的修行的大環境，澳洲比較好。澳洲是地大人少，你要不跟人往來，你住在一個小房子，別人也不會來打攪你。澳洲的面積跟中國差不多大，人口只有一千七百萬人，很多地方荒涼沒有人住。你找到一個沒有人住的地方去蓋個小房子、小茅篷修行，這是大福報，這個可以避開一切擾亂。可是最重要的，古德教給我們，「心淨則佛土淨」，還是心地清淨重要。怎麼樣能保持心地清淨？真正看得破、放得下，心裡面除了阿彌陀佛之外，所有一切拉雜事情決不放在心上，你的身心就清淨，別人擾亂也不在乎，不放在心上，這是鬧中取靜的方法。　　節錄自：</w:t>
      </w:r>
      <w:r>
        <w:t>21-090-0023</w:t>
      </w:r>
      <w:r>
        <w:t xml:space="preserve">學佛答問　　</w:t>
      </w:r>
    </w:p>
    <w:sectPr w:rsidR="008810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C328A" w14:textId="77777777" w:rsidR="008810AF" w:rsidRDefault="008810AF" w:rsidP="00C6515A">
      <w:r>
        <w:separator/>
      </w:r>
    </w:p>
  </w:endnote>
  <w:endnote w:type="continuationSeparator" w:id="0">
    <w:p w14:paraId="61B6A808" w14:textId="77777777" w:rsidR="008810AF" w:rsidRDefault="008810AF" w:rsidP="00C65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D7C37" w14:textId="77777777" w:rsidR="008810AF" w:rsidRDefault="008810AF" w:rsidP="00C6515A">
      <w:r>
        <w:separator/>
      </w:r>
    </w:p>
  </w:footnote>
  <w:footnote w:type="continuationSeparator" w:id="0">
    <w:p w14:paraId="053588B9" w14:textId="77777777" w:rsidR="008810AF" w:rsidRDefault="008810AF" w:rsidP="00C651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5A"/>
    <w:rsid w:val="008810AF"/>
    <w:rsid w:val="00B519F4"/>
    <w:rsid w:val="00C6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14A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51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51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51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51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