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1896" w14:textId="77777777" w:rsidR="00B50160" w:rsidRDefault="00B50160">
      <w:r>
        <w:t>學佛答問集</w:t>
      </w:r>
      <w:r>
        <w:t>—</w:t>
      </w:r>
      <w:r>
        <w:t xml:space="preserve">「菩薩才可以度人」與「為眾生就是菩薩」是否矛盾？　　（第三六三集）　　</w:t>
      </w:r>
      <w:r>
        <w:t>2000/10/15</w:t>
      </w:r>
      <w:r>
        <w:t xml:space="preserve">　　新加坡佛教居士林　　檔名：</w:t>
      </w:r>
      <w:r>
        <w:t xml:space="preserve">29-522-0363 </w:t>
      </w:r>
    </w:p>
    <w:p w14:paraId="7F48FE9E" w14:textId="77777777" w:rsidR="00B50160" w:rsidRDefault="00B50160">
      <w:pPr>
        <w:pStyle w:val="a3"/>
      </w:pPr>
      <w:r>
        <w:t xml:space="preserve">　　問：「您常講：『要先度自己才可度人，只有真菩薩才可以度人。』又說：『念頭一轉，只要為眾生就是菩薩。』請問是否有一點矛盾？」</w:t>
      </w:r>
      <w:r>
        <w:t xml:space="preserve"> </w:t>
      </w:r>
    </w:p>
    <w:p w14:paraId="2E5CE238" w14:textId="77777777" w:rsidR="00B50160" w:rsidRDefault="00B50160">
      <w:pPr>
        <w:pStyle w:val="a3"/>
      </w:pPr>
      <w:r>
        <w:t xml:space="preserve">　　答：你的疑惑不錯，應當有這個疑惑。但是要曉得，先度自己而後度別人，這是菩薩的事情，自己沒有得度就去度別人，也是菩薩事業，這兩種人都是菩薩，不過裡面有差別。自己沒有得度就度別人，未必靠得住，你認為是度別人，別人是不是真的得度？有十法界，你把他度到哪個法界去？如果把他度到餓鬼、地獄、畜生，那也是度，不能說不是度。「度」是幫助的意思，你幫助人到哪個法界去？所以必須自己得度，你自己認識路了，你知道方向，你才不會誤導眾生。為什麼？你是過來人，這個路沒有錯。自己沒有得度，不是過來人，前面的路怎麼走不曉得，不曉得就隨便指路，這是危險的事情。</w:t>
      </w:r>
      <w:r>
        <w:t xml:space="preserve"> </w:t>
      </w:r>
    </w:p>
    <w:p w14:paraId="3C5F4AB2" w14:textId="77777777" w:rsidR="00B50160" w:rsidRDefault="00B50160">
      <w:pPr>
        <w:pStyle w:val="a3"/>
      </w:pPr>
      <w:r>
        <w:t xml:space="preserve">　　淨宗有一個方便，淨宗是專念阿彌陀佛求生西方極樂世界，這是決定正確。我自己沒有得度，這樣勸人念佛求生淨土決定沒有錯，諸佛如來都是這樣指導，那還會錯得了嗎？自己沒有得度可以度人，只有這條路是正確的。其他的八萬四千法門，不容易、不簡單，你自己沒有得度決定不能度人。淨土法門，自己沒有得度可以度人，這是我們必須要辨別的。所以把阿彌陀佛熱心的介紹給別人，勸別人念佛求生淨土，這個人是菩薩。</w:t>
      </w:r>
      <w:r>
        <w:t xml:space="preserve"> </w:t>
      </w:r>
    </w:p>
    <w:p w14:paraId="2EC16C07" w14:textId="77777777" w:rsidR="00B50160" w:rsidRDefault="00B50160">
      <w:pPr>
        <w:pStyle w:val="a3"/>
      </w:pPr>
      <w:r>
        <w:t xml:space="preserve">　　菩薩自己能不能往生？不一定。菩薩不能往生的也很多，他是什麼菩薩？名字菩薩，有名無實的菩薩。自己不能往生，但是他勸人，那個人要是真肯信，就真往生了。他勸的人很多，勸了幾十個人、幾百個人都往生了，自己雖然沒有往生不要緊，到他臨命終時，那一幫的朋友都到極樂世界一定會跟阿彌陀佛說：「我們能到極樂世界都是他勸我們的，我們去接他往生。」你們想想看，可不可能？可能！只要他在那個時候見到阿彌陀佛，真的想去，他就往生了，如果見到阿彌陀佛還不想去，那就沒有辦法了。</w:t>
      </w:r>
      <w:r>
        <w:t xml:space="preserve"> </w:t>
      </w:r>
    </w:p>
    <w:p w14:paraId="4D5A0875" w14:textId="77777777" w:rsidR="00B50160" w:rsidRDefault="00B50160">
      <w:pPr>
        <w:pStyle w:val="a3"/>
      </w:pPr>
      <w:r>
        <w:t xml:space="preserve">　　大慈菩薩講得好：「勸兩個人念佛就比自己精進；勸到十幾個人，你的福報就很大；你能夠勸幾百人、幾千人，你就是真菩薩；你能勸念佛的人超過一萬人，你就是阿彌陀佛的化身。」這是大慈菩薩勉勵我們把淨宗法門普遍介紹給大眾，你把這些事理都搞清楚了，你的疑惑就解除了。</w:t>
      </w:r>
      <w:r>
        <w:t xml:space="preserve"> </w:t>
      </w:r>
    </w:p>
    <w:p w14:paraId="12034806" w14:textId="77777777" w:rsidR="00B50160" w:rsidRDefault="00B50160">
      <w:pPr>
        <w:pStyle w:val="a3"/>
      </w:pPr>
      <w:r>
        <w:t xml:space="preserve">　　問：「當我讀到《無量壽經》時，經曰：『咐囑汝等，作大守護。』，讓正法久住不滅。就覺得我們這些人有幸能聽聞受持《無量壽經》的弟子們，有責任、有義務把這些法寶推廣出去的重擔，所以我就做起媒人的工作，把</w:t>
      </w:r>
      <w:r>
        <w:t>VCD</w:t>
      </w:r>
      <w:r>
        <w:t>、卡帶推出去，並且發起更多人去助印。當我發起這項任務，工作也連連而來，這時候我內心開始充滿了喜悅，但也矛盾起來。法喜的是，我深深的體會它的神聖使命；擔憂的是，我現在還是一個生死業重的凡夫，別說念佛功夫成片，戒定慧都缺乏，如此卻去挑起這項任務，請問是否本末倒置，臨終往生有問題？」</w:t>
      </w:r>
      <w:r>
        <w:t xml:space="preserve"> </w:t>
      </w:r>
    </w:p>
    <w:p w14:paraId="22EEC7A7" w14:textId="77777777" w:rsidR="00B50160" w:rsidRDefault="00B50160">
      <w:pPr>
        <w:pStyle w:val="a3"/>
      </w:pPr>
      <w:r>
        <w:t xml:space="preserve">　　答：你問的話我剛才全部都答覆了，不過自己一定要認真努力的修學。我們一方面全心全力幫助人，一方面自己要認真努力。你在一年當中找一個假期，萬緣放下，</w:t>
      </w:r>
      <w:r>
        <w:lastRenderedPageBreak/>
        <w:t>專心念佛，學陳光別老居士，自己在家裡把門關著，電話線拉掉不接電話，什麼都不看、都不聽，天天看講經的錄像帶。你修《無量壽經》，就專門聽《無量壽經》，一天聽八小時，念八小時佛號，這樣子的修學就非常踏實。一年能夠修七天、十天就很好，這是專修。這個時間完全是自度，平常要幫助別人，這是很有必要的。　　節錄自：</w:t>
      </w:r>
      <w:r>
        <w:t>21-090-0027</w:t>
      </w:r>
      <w:r>
        <w:t xml:space="preserve">學佛答問　　</w:t>
      </w:r>
    </w:p>
    <w:sectPr w:rsidR="00B501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29CD0" w14:textId="77777777" w:rsidR="00B50160" w:rsidRDefault="00B50160" w:rsidP="00EF5DFD">
      <w:r>
        <w:separator/>
      </w:r>
    </w:p>
  </w:endnote>
  <w:endnote w:type="continuationSeparator" w:id="0">
    <w:p w14:paraId="5198E238" w14:textId="77777777" w:rsidR="00B50160" w:rsidRDefault="00B50160" w:rsidP="00EF5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98FD4" w14:textId="77777777" w:rsidR="00B50160" w:rsidRDefault="00B50160" w:rsidP="00EF5DFD">
      <w:r>
        <w:separator/>
      </w:r>
    </w:p>
  </w:footnote>
  <w:footnote w:type="continuationSeparator" w:id="0">
    <w:p w14:paraId="5900739F" w14:textId="77777777" w:rsidR="00B50160" w:rsidRDefault="00B50160" w:rsidP="00EF5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FD"/>
    <w:rsid w:val="00B50160"/>
    <w:rsid w:val="00B519F4"/>
    <w:rsid w:val="00E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4CA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