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94BD" w14:textId="77777777" w:rsidR="00C55A8D" w:rsidRDefault="00C55A8D">
      <w:r>
        <w:t>學佛答問集</w:t>
      </w:r>
      <w:r>
        <w:t>—</w:t>
      </w:r>
      <w:r>
        <w:t xml:space="preserve">設立共修念佛堂，要請師父灑淨嗎？　　（第四三六集）　　</w:t>
      </w:r>
      <w:r>
        <w:t>2000/10/29</w:t>
      </w:r>
      <w:r>
        <w:t xml:space="preserve">　　新加坡佛教居士林　　檔名：</w:t>
      </w:r>
      <w:r>
        <w:t xml:space="preserve">29-522-0436 </w:t>
      </w:r>
    </w:p>
    <w:p w14:paraId="0FF6EBB5" w14:textId="77777777" w:rsidR="00C55A8D" w:rsidRDefault="00C55A8D">
      <w:pPr>
        <w:pStyle w:val="a3"/>
      </w:pPr>
      <w:r>
        <w:t xml:space="preserve">　　問：「在住家旁邊設立一間小的念佛堂，三、五個同學在一塊共修，請問首先開始要請師父念經灑淨嗎？日子久了會形成十方無形眾生道場嗎？住在念佛堂旁邊的人會有什麼問題？」</w:t>
      </w:r>
      <w:r>
        <w:t xml:space="preserve"> </w:t>
      </w:r>
    </w:p>
    <w:p w14:paraId="0EBD3874" w14:textId="77777777" w:rsidR="00C55A8D" w:rsidRDefault="00C55A8D">
      <w:pPr>
        <w:pStyle w:val="a3"/>
      </w:pPr>
      <w:r>
        <w:t xml:space="preserve">　　答：這個作法好！如法。三、五個志同道合在一塊修行，日子久了確實會形成十方無形眾生道場，這是真的不是假的。你只要認真的修行，自然有天龍鬼神擁護你，護你的法，來保佑你，他們也會跟你在一起修行。你說：「對於念佛堂旁邊人有什麼問題？」只有好沒有壞，你這一個地方是道場，一個地方都得諸佛護念、善神保佑，大家都得福報，有好處沒有壞處。</w:t>
      </w:r>
      <w:r>
        <w:t xml:space="preserve"> </w:t>
      </w:r>
    </w:p>
    <w:p w14:paraId="0C2B6860" w14:textId="77777777" w:rsidR="00C55A8D" w:rsidRDefault="00C55A8D">
      <w:pPr>
        <w:pStyle w:val="a3"/>
      </w:pPr>
      <w:r>
        <w:t xml:space="preserve">　　需不需要請出家人念經灑淨？不需要。為什麼不需要？心淨則土淨。你的心不清淨，請出家師父來給你灑淨，出家師父要是心不清淨，灑淨也靠不住。所以你請到這個出家師父，他的心清淨來灑淨很有效，他的心不清淨沒效。你自己如果心地清淨，就不需要再灑淨。讀書明理，學佛是讀書，一定要明理。　　節錄自：</w:t>
      </w:r>
      <w:r>
        <w:t>21-090-0035</w:t>
      </w:r>
      <w:r>
        <w:t xml:space="preserve">學佛答問　　</w:t>
      </w:r>
    </w:p>
    <w:sectPr w:rsidR="00C55A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4D5D6" w14:textId="77777777" w:rsidR="00C55A8D" w:rsidRDefault="00C55A8D" w:rsidP="00063908">
      <w:r>
        <w:separator/>
      </w:r>
    </w:p>
  </w:endnote>
  <w:endnote w:type="continuationSeparator" w:id="0">
    <w:p w14:paraId="1ABE0B60" w14:textId="77777777" w:rsidR="00C55A8D" w:rsidRDefault="00C55A8D" w:rsidP="00063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28CE" w14:textId="77777777" w:rsidR="00C55A8D" w:rsidRDefault="00C55A8D" w:rsidP="00063908">
      <w:r>
        <w:separator/>
      </w:r>
    </w:p>
  </w:footnote>
  <w:footnote w:type="continuationSeparator" w:id="0">
    <w:p w14:paraId="1DC106B0" w14:textId="77777777" w:rsidR="00C55A8D" w:rsidRDefault="00C55A8D" w:rsidP="00063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08"/>
    <w:rsid w:val="00063908"/>
    <w:rsid w:val="00B519F4"/>
    <w:rsid w:val="00C5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6D1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