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64CD" w14:textId="77777777" w:rsidR="00856AA9" w:rsidRDefault="00856AA9">
      <w:r>
        <w:t>學佛答問集</w:t>
      </w:r>
      <w:r>
        <w:t>—</w:t>
      </w:r>
      <w:r>
        <w:t xml:space="preserve">人往生後骨灰如何處理？　　（第四五七集）　　</w:t>
      </w:r>
      <w:r>
        <w:t>2000/10/31</w:t>
      </w:r>
      <w:r>
        <w:t xml:space="preserve">　　新加坡佛教居士林　　檔名：</w:t>
      </w:r>
      <w:r>
        <w:t xml:space="preserve">29-522-0457 </w:t>
      </w:r>
    </w:p>
    <w:p w14:paraId="44C1F30D" w14:textId="77777777" w:rsidR="00856AA9" w:rsidRDefault="00856AA9">
      <w:pPr>
        <w:pStyle w:val="a3"/>
      </w:pPr>
      <w:r>
        <w:t xml:space="preserve">　　問：「人往生後，在家居士（指密宗的金剛上師），可以幫助亡者辦皈依嗎？往生後骨灰應如何處理方如法？」</w:t>
      </w:r>
      <w:r>
        <w:t xml:space="preserve"> </w:t>
      </w:r>
    </w:p>
    <w:p w14:paraId="5F9606BF" w14:textId="77777777" w:rsidR="00856AA9" w:rsidRDefault="00856AA9">
      <w:pPr>
        <w:pStyle w:val="a3"/>
      </w:pPr>
      <w:r>
        <w:t xml:space="preserve">　　答：人在往生之後，在家居士若具有金剛上師的身分也行，能夠找到出家人更好。他問往生後的骨灰應該怎樣處理方好？最好在亡者沒有往生之前問他的意願，我們尊重他的願望。像最近中國佛教協會會長趙樸初老居士往生，他的遺囑是將他的骨灰灑在海上，這就是不留，把它灑在海上。過去中國領導人，我記得好像是周恩來先生也是如此，都把骨灰灑在海上、灑在山上，這是遵從他自己的願望最好。　　節錄自：</w:t>
      </w:r>
      <w:r>
        <w:t>21-090-0037</w:t>
      </w:r>
      <w:r>
        <w:t xml:space="preserve">學佛答問　　</w:t>
      </w:r>
    </w:p>
    <w:sectPr w:rsidR="00856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36FA" w14:textId="77777777" w:rsidR="00856AA9" w:rsidRDefault="00856AA9" w:rsidP="00B14F82">
      <w:r>
        <w:separator/>
      </w:r>
    </w:p>
  </w:endnote>
  <w:endnote w:type="continuationSeparator" w:id="0">
    <w:p w14:paraId="2CB28B8C" w14:textId="77777777" w:rsidR="00856AA9" w:rsidRDefault="00856AA9" w:rsidP="00B1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D8FF" w14:textId="77777777" w:rsidR="00856AA9" w:rsidRDefault="00856AA9" w:rsidP="00B14F82">
      <w:r>
        <w:separator/>
      </w:r>
    </w:p>
  </w:footnote>
  <w:footnote w:type="continuationSeparator" w:id="0">
    <w:p w14:paraId="58CC544C" w14:textId="77777777" w:rsidR="00856AA9" w:rsidRDefault="00856AA9" w:rsidP="00B14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82"/>
    <w:rsid w:val="00856AA9"/>
    <w:rsid w:val="00B14F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1BC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