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14D44" w14:textId="77777777" w:rsidR="00FA0AC3" w:rsidRDefault="00FA0AC3">
      <w:r>
        <w:t>學佛答問集</w:t>
      </w:r>
      <w:r>
        <w:t>—</w:t>
      </w:r>
      <w:r>
        <w:t xml:space="preserve">如何克服相貌的自卑而往生淨土？　　（第四七三集）　　</w:t>
      </w:r>
      <w:r>
        <w:t>2000/11/2</w:t>
      </w:r>
      <w:r>
        <w:t xml:space="preserve">　　新加坡佛教居士林　　檔名：</w:t>
      </w:r>
      <w:r>
        <w:t xml:space="preserve">29-522-0473 </w:t>
      </w:r>
    </w:p>
    <w:p w14:paraId="30EE02A5" w14:textId="77777777" w:rsidR="00FA0AC3" w:rsidRDefault="00FA0AC3">
      <w:pPr>
        <w:pStyle w:val="a3"/>
      </w:pPr>
      <w:r>
        <w:t xml:space="preserve">　　問：「相貌好的人就生傲慢心，而相貌不好的人就生自卑心。請問相貌較差的修行人，請問如何克服心裡自卑的煩惱？因為如果常生自卑心，心就不清淨，心不清淨就不能往生淨土。」</w:t>
      </w:r>
      <w:r>
        <w:t xml:space="preserve"> </w:t>
      </w:r>
    </w:p>
    <w:p w14:paraId="35E83EB9" w14:textId="77777777" w:rsidR="00FA0AC3" w:rsidRDefault="00FA0AC3">
      <w:pPr>
        <w:pStyle w:val="a3"/>
      </w:pPr>
      <w:r>
        <w:t xml:space="preserve">　　答：這個話是對的，一點都沒錯。往生到西方極樂世界，大家相貌就一樣，《阿彌陀經》和《無量壽經》講：「生到西方極樂世界，相貌就相同。」為什麼相貌相同？就是因為他方世界相貌好的人傲慢，相貌不好的人自卑，阿彌陀佛大慈大悲，在極樂世界把這樁事情消除，所以生到西方極樂世界，每一個人的相好都跟阿彌陀佛相同，決定沒有差別。</w:t>
      </w:r>
      <w:r>
        <w:t xml:space="preserve"> </w:t>
      </w:r>
    </w:p>
    <w:p w14:paraId="29BAFD53" w14:textId="77777777" w:rsidR="00FA0AC3" w:rsidRDefault="00FA0AC3">
      <w:pPr>
        <w:pStyle w:val="a3"/>
      </w:pPr>
      <w:r>
        <w:t xml:space="preserve">　　這樣也許有同修懷疑，大家相貌都一樣，張三李四都認不得，是不是變成混淆了？佛告訴我們：不會。為什麼？到那個地方的每一個人都有智慧，每一個人六種神通都具足，所以對於人絕對不會錯認，雖然大家相貌都一樣，也不會把人錯認，這一點我們就大可放心。</w:t>
      </w:r>
      <w:r>
        <w:t xml:space="preserve"> </w:t>
      </w:r>
    </w:p>
    <w:p w14:paraId="059522E3" w14:textId="77777777" w:rsidR="00FA0AC3" w:rsidRDefault="00FA0AC3">
      <w:pPr>
        <w:pStyle w:val="a3"/>
      </w:pPr>
      <w:r>
        <w:t xml:space="preserve">　　現在話說回來，我們現在還沒到極樂世界去，現前狀況之下，我們要把煩惱消除，一心念佛，不要想相貌好壞，不要想這個事情；知道我們今天念佛修因證果，果報是究竟圓滿的，現在相貌醜陋一點沒有關係，過幾年到極樂世界就是最殊勝的相好。何況佛號愈念，真的，相貌也在那裡變。我們看佛的相貌，決定是相同的，佛佛道同；菩薩的相貌非常接近，差別不大；阿羅漢的相貌就完全不一樣，我們看十八羅漢、五百羅漢的造像，他們的相貌各個不相同，有很多稀奇古怪的相貌，但是你仔細去看他，他有智慧、有慈悲，並不難看。我們明白這個道理，不要在這裡生分別執著，一心念佛，不知不覺我們的身體、相貌都轉變了。</w:t>
      </w:r>
      <w:r>
        <w:t xml:space="preserve"> </w:t>
      </w:r>
    </w:p>
    <w:p w14:paraId="456807C0" w14:textId="77777777" w:rsidR="00FA0AC3" w:rsidRDefault="00FA0AC3">
      <w:pPr>
        <w:pStyle w:val="a3"/>
      </w:pPr>
      <w:r>
        <w:t xml:space="preserve">　　問：「相貌莊嚴，對度化和接引大眾學佛是不是比較有利？如果要以相好來接引大眾學佛，請問修清淨、慈悲心是否是修相好的最佳途徑？」</w:t>
      </w:r>
      <w:r>
        <w:t xml:space="preserve"> </w:t>
      </w:r>
    </w:p>
    <w:p w14:paraId="42FE2DD0" w14:textId="77777777" w:rsidR="00FA0AC3" w:rsidRDefault="00FA0AC3">
      <w:pPr>
        <w:pStyle w:val="a3"/>
      </w:pPr>
      <w:r>
        <w:t xml:space="preserve">　　答：你說的話一點都沒錯，剛才這意思我也都已經說出來了，佛菩薩是用相好光明來接引眾生。　　節錄自：</w:t>
      </w:r>
      <w:r>
        <w:t>21-090-0039</w:t>
      </w:r>
      <w:r>
        <w:t xml:space="preserve">學佛答問　　</w:t>
      </w:r>
    </w:p>
    <w:sectPr w:rsidR="00FA0A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F8964" w14:textId="77777777" w:rsidR="00FA0AC3" w:rsidRDefault="00FA0AC3" w:rsidP="00F54793">
      <w:r>
        <w:separator/>
      </w:r>
    </w:p>
  </w:endnote>
  <w:endnote w:type="continuationSeparator" w:id="0">
    <w:p w14:paraId="565FD27E" w14:textId="77777777" w:rsidR="00FA0AC3" w:rsidRDefault="00FA0AC3" w:rsidP="00F54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AD2BB" w14:textId="77777777" w:rsidR="00FA0AC3" w:rsidRDefault="00FA0AC3" w:rsidP="00F54793">
      <w:r>
        <w:separator/>
      </w:r>
    </w:p>
  </w:footnote>
  <w:footnote w:type="continuationSeparator" w:id="0">
    <w:p w14:paraId="056518FB" w14:textId="77777777" w:rsidR="00FA0AC3" w:rsidRDefault="00FA0AC3" w:rsidP="00F547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793"/>
    <w:rsid w:val="00B519F4"/>
    <w:rsid w:val="00F54793"/>
    <w:rsid w:val="00FA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11A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47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47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47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47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