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3B55" w14:textId="77777777" w:rsidR="00372CD3" w:rsidRDefault="00372CD3">
      <w:r>
        <w:t>學佛答問集</w:t>
      </w:r>
      <w:r>
        <w:t>—</w:t>
      </w:r>
      <w:r>
        <w:t xml:space="preserve">依導師開示的錄音學習，可謂師承否？　　（第五Ｏ六集）　　</w:t>
      </w:r>
      <w:r>
        <w:t>2000/11/20</w:t>
      </w:r>
      <w:r>
        <w:t xml:space="preserve">　　新加坡佛教居士林　　檔名：</w:t>
      </w:r>
      <w:r>
        <w:t xml:space="preserve">29-522-0506 </w:t>
      </w:r>
    </w:p>
    <w:p w14:paraId="13D52DE2" w14:textId="77777777" w:rsidR="00372CD3" w:rsidRDefault="00372CD3">
      <w:pPr>
        <w:pStyle w:val="a3"/>
      </w:pPr>
      <w:r>
        <w:t xml:space="preserve">　　問：「導師曾提出可拜古人為師，依經典依教奉行，可謂師承。如今弟子唯依導師開示之錄音卡帶學習，請問可謂師承否？」</w:t>
      </w:r>
      <w:r>
        <w:t xml:space="preserve"> </w:t>
      </w:r>
    </w:p>
    <w:p w14:paraId="744DF032" w14:textId="77777777" w:rsidR="00372CD3" w:rsidRDefault="00372CD3">
      <w:pPr>
        <w:pStyle w:val="a3"/>
      </w:pPr>
      <w:r>
        <w:t xml:space="preserve">　　答：這也算是有師承。「師承」最重要的定義，就是跟隨一家之學，在一家奠定修學的根基。世法、佛法都沒有兩樣，佛法講開悟，世間法也講開悟，等到自己開悟之後才能夠廣學多聞。根本的老師決定不能夠忘記，這是什麼？尊師重道，這是教學，這是做榜樣給後人學習。我們對自己的老師不尊重，後人就不懂得尊師重道，我們自己不做出榜樣孝順父母，天下人也就不懂得孝順之道。所以自己契入境界之後，大慈悲心就生起來了。什麼叫大慈悲心？大慈悲心表現的是什麼？無非是孝親尊師、愛護一切眾生，大慈悲心才會落實。愛護一切眾生的根本是愛護父母、愛護師長，這是根。不僅是釋迦牟尼佛這樣教化眾生，十方三世一切諸佛教化眾生都是這一個樣子，沒有第二個樣子，這是我們一定要明瞭的。諸位仔細觀察，世間聖人也是這樣，孔夫子、孟夫子亦復如是，我們再看其他的宗教，也沒有例外。這正是諺語所謂「英雄所見，大略相同」，不是大略，是完全相同，由此可知，古今中外這些大德教人完全相同。這是真理，真理沒有兩種，只有一種，這大家都見到的。　　節錄自：</w:t>
      </w:r>
      <w:r>
        <w:t>21-090-0042</w:t>
      </w:r>
      <w:r>
        <w:t xml:space="preserve">學佛答問　　</w:t>
      </w:r>
    </w:p>
    <w:sectPr w:rsidR="00372C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1866" w14:textId="77777777" w:rsidR="00372CD3" w:rsidRDefault="00372CD3" w:rsidP="007060E7">
      <w:r>
        <w:separator/>
      </w:r>
    </w:p>
  </w:endnote>
  <w:endnote w:type="continuationSeparator" w:id="0">
    <w:p w14:paraId="1C58C928" w14:textId="77777777" w:rsidR="00372CD3" w:rsidRDefault="00372CD3" w:rsidP="00706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BD06" w14:textId="77777777" w:rsidR="00372CD3" w:rsidRDefault="00372CD3" w:rsidP="007060E7">
      <w:r>
        <w:separator/>
      </w:r>
    </w:p>
  </w:footnote>
  <w:footnote w:type="continuationSeparator" w:id="0">
    <w:p w14:paraId="5A9EF193" w14:textId="77777777" w:rsidR="00372CD3" w:rsidRDefault="00372CD3" w:rsidP="00706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E7"/>
    <w:rsid w:val="00372CD3"/>
    <w:rsid w:val="007060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95E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0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0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0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0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