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A50D" w14:textId="77777777" w:rsidR="00802A3B" w:rsidRDefault="00802A3B">
      <w:r>
        <w:t>學佛答問集</w:t>
      </w:r>
      <w:r>
        <w:t>—</w:t>
      </w:r>
      <w:r>
        <w:t xml:space="preserve">如何使自己體會佛我無二的境界？　　（第五一四集）　　</w:t>
      </w:r>
      <w:r>
        <w:t>2000/12/24</w:t>
      </w:r>
      <w:r>
        <w:t xml:space="preserve">　　新加坡佛教居士林　　檔名：</w:t>
      </w:r>
      <w:r>
        <w:t xml:space="preserve">29-522-0514 </w:t>
      </w:r>
    </w:p>
    <w:p w14:paraId="688D9878" w14:textId="77777777" w:rsidR="00802A3B" w:rsidRDefault="00802A3B">
      <w:pPr>
        <w:pStyle w:val="a3"/>
      </w:pPr>
      <w:r>
        <w:t xml:space="preserve">　　問：「拜佛時候，總覺佛、我是有很大的分別。佛高高在上，自性卻是佛，請問如何使自己體會佛我無二的境界？」</w:t>
      </w:r>
      <w:r>
        <w:t xml:space="preserve"> </w:t>
      </w:r>
    </w:p>
    <w:p w14:paraId="1B1F2F01" w14:textId="77777777" w:rsidR="00802A3B" w:rsidRDefault="00802A3B">
      <w:pPr>
        <w:pStyle w:val="a3"/>
      </w:pPr>
      <w:r>
        <w:t xml:space="preserve">　　答：你問的話很正確。確實要能做到佛我無二，這是功夫。怎麼能做到佛我無二？先要做到「人我無二」，然後才能夠通達「佛我無二」。我們講大經，不只一次的提醒同修，這常常提醒！許多宗教裡面，特別是東方的宗教，印度教、婆羅門教，實在講，西方的基督教早期經典裡面也肯定有輪迴。現在六道輪迴的觀念已經成了時髦的話題，相信的人愈來愈多了；我們這個身會死，我們的靈性不會死。</w:t>
      </w:r>
      <w:r>
        <w:t xml:space="preserve"> </w:t>
      </w:r>
    </w:p>
    <w:p w14:paraId="165AF310" w14:textId="77777777" w:rsidR="00802A3B" w:rsidRDefault="00802A3B">
      <w:pPr>
        <w:pStyle w:val="a3"/>
      </w:pPr>
      <w:r>
        <w:t xml:space="preserve">　　楞嚴會上，釋迦牟尼佛問波斯匿王：「你今年多大年歲？」大王說：「我今年六十二歲。」他跟釋迦牟尼佛同年。佛就問他：「你自己回想，你幾時見到恆河？」他說：「三歲，母親帶我經過恆河，見到恆河。」佛又問他：「你想想，你十歲跟二十歲比，身體二十歲的時候比十歲怎麼樣？」大王說：「比十歲老很多了。」佛說：「比三十歲？」大王說：「三十歲又比二十歲老。今年六十二歲，想起過去，比五十歲的時候老了很多。皺紋也多了，眼也變成老花，耳朵也不太靈光了。」這說明什麼？身體變化，有變化就有生滅。</w:t>
      </w:r>
      <w:r>
        <w:t xml:space="preserve"> </w:t>
      </w:r>
    </w:p>
    <w:p w14:paraId="3A2B5B0B" w14:textId="77777777" w:rsidR="00802A3B" w:rsidRDefault="00802A3B">
      <w:pPr>
        <w:pStyle w:val="a3"/>
      </w:pPr>
      <w:r>
        <w:t xml:space="preserve">　　佛就反過來問他：「你三歲見恆河，現在你六十幾歲再見恆河。你的見有沒有兩樣？」他想想，沒有兩樣：「三歲見恆河是這個樣子，現在六十二歲見恆河還是這個樣子。」佛說：「你這個見不變，不變就是沒有生滅。」從這個地方證明，六根的根性是不生不滅。六根的根身是有生滅，根性沒有生滅，波斯匿王從這個地方覺悟了。這個比現在一般人講「靈魂」，高明太多了。實在講，靈魂還是有生滅，為什麼？它是妄心，它不是真心。佛講的是見性，這是真心，六根根性是真性。心性不生不滅，肉體有生滅，這比一般說輪迴要高明太多了。</w:t>
      </w:r>
      <w:r>
        <w:t xml:space="preserve"> </w:t>
      </w:r>
    </w:p>
    <w:p w14:paraId="2C50919C" w14:textId="77777777" w:rsidR="00802A3B" w:rsidRDefault="00802A3B">
      <w:pPr>
        <w:pStyle w:val="a3"/>
      </w:pPr>
      <w:r>
        <w:t xml:space="preserve">　　佛告訴我們，虛空法界一切眾生都是自性變現的，這句話我們很難懂，所以佛常用比喻來說法，佛最常用的比喻是「夢」，「夢、幻、泡、影」四個比喻，是以夢為主。我們都有作夢的經驗，夢中有自己，也夢到許多人，也夢到山河大地，也夢到虛空。當你夢醒的時候，你可以去仔細想想，夢裡境界還很清楚，這夢中境界從哪來的？自己心想變現出來的；夢裡自己是自己，夢中別人還是自己，山河大地、虛空，沒有一樣不是自己。夢是個妄境，所謂是「全妄即真」，全部的妄境是真心變現的。「全真即妄」，就是我們全部的心性化成外面虛幻的境界。所以性相是一不是二，性相一如，性相不二，真跟妄是一，它不是二。我們今天見不了性，是把真跟妄分做兩邊，不曉得真就是妄，妄就是真，真妄是一不是二。你真正契入這個境界，我們對一切眾生就跟對自己一樣，自他不二，生佛不二。</w:t>
      </w:r>
      <w:r>
        <w:t xml:space="preserve"> </w:t>
      </w:r>
    </w:p>
    <w:p w14:paraId="29EED4A1" w14:textId="77777777" w:rsidR="00802A3B" w:rsidRDefault="00802A3B">
      <w:pPr>
        <w:pStyle w:val="a3"/>
      </w:pPr>
      <w:r>
        <w:t xml:space="preserve">　　佛從哪裡來的？佛是我們心性變現出來的，我這個身體也是心性變現出來的，一切眾生、山河大地、桌椅、道具也全是自性變現之物。從這個地方，你才能夠契入「我跟佛是一不是二」、「我跟佛的關係很近，沒有距離」。你是因為不了解這個道理，不了解事實真相，「佛跟我們距離很遠，佛高高在上」，其實不然，沒有高下，沒有遠近，沒有去來。這個道理在大乘經裡面講得很多，你慢慢去讀，慢慢去參，慢慢去體會。你能夠體會到，這會很有受用。　　節錄自：</w:t>
      </w:r>
      <w:r>
        <w:t>21-090-0043</w:t>
      </w:r>
      <w:r>
        <w:t xml:space="preserve">學佛答問　　</w:t>
      </w:r>
    </w:p>
    <w:sectPr w:rsidR="00802A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92A5" w14:textId="77777777" w:rsidR="00802A3B" w:rsidRDefault="00802A3B" w:rsidP="00781AF6">
      <w:r>
        <w:separator/>
      </w:r>
    </w:p>
  </w:endnote>
  <w:endnote w:type="continuationSeparator" w:id="0">
    <w:p w14:paraId="15B7C4D9" w14:textId="77777777" w:rsidR="00802A3B" w:rsidRDefault="00802A3B" w:rsidP="0078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7274" w14:textId="77777777" w:rsidR="00802A3B" w:rsidRDefault="00802A3B" w:rsidP="00781AF6">
      <w:r>
        <w:separator/>
      </w:r>
    </w:p>
  </w:footnote>
  <w:footnote w:type="continuationSeparator" w:id="0">
    <w:p w14:paraId="0DACE06F" w14:textId="77777777" w:rsidR="00802A3B" w:rsidRDefault="00802A3B" w:rsidP="00781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F6"/>
    <w:rsid w:val="00781AF6"/>
    <w:rsid w:val="00802A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067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