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56CD" w14:textId="77777777" w:rsidR="00397B56" w:rsidRDefault="00397B56">
      <w:r>
        <w:t>學佛答問集</w:t>
      </w:r>
      <w:r>
        <w:t>—</w:t>
      </w:r>
      <w:r>
        <w:t xml:space="preserve">應如何處置象牙念珠？　　（第五一九集）　　</w:t>
      </w:r>
      <w:r>
        <w:t>2000/12/24</w:t>
      </w:r>
      <w:r>
        <w:t xml:space="preserve">　　新加坡佛教居士林　　檔名：</w:t>
      </w:r>
      <w:r>
        <w:t xml:space="preserve">29-522-0519 </w:t>
      </w:r>
    </w:p>
    <w:p w14:paraId="1EAEBE7B" w14:textId="77777777" w:rsidR="00397B56" w:rsidRDefault="00397B56">
      <w:pPr>
        <w:pStyle w:val="a3"/>
      </w:pPr>
      <w:r>
        <w:t xml:space="preserve">　　問：「有一位同修告訴我，用象牙念珠念佛，經過一段時日，那個象牙眾會來討命（大概是象的靈魂會來討命），因此我就不敢用，也不敢送給人。請問我應該如何處置這一串念珠？」</w:t>
      </w:r>
      <w:r>
        <w:t xml:space="preserve"> </w:t>
      </w:r>
    </w:p>
    <w:p w14:paraId="30CE3D84" w14:textId="77777777" w:rsidR="00397B56" w:rsidRDefault="00397B56">
      <w:pPr>
        <w:pStyle w:val="a3"/>
      </w:pPr>
      <w:r>
        <w:t xml:space="preserve">　　答：你把這串念珠供養老和尚就沒事了，讓老和尚去度這個象，去度牠。我們沒有能力度牠，讓一個真正有修行、有道行的人去度牠，這就可以，這也是慈悲心。學佛的人不但不吃肉，不穿皮衣服，毛線衣可以穿，毛線衣是剪下來的，沒有殺牠的命，就跟喝牛奶一樣，沒有傷害牠的性命，這個可以。傷害性命的，把動物殺死，取牠皮拿來做衣服、做鞋子，不可以，穿皮鞋跟吃肉沒兩樣。皮袍，在中國古代，《百丈清規》裡面也都有記載，七十歲以上身體衰弱，沒有皮袍不能夠保暖的可以穿著，這叫開緣。身體虛弱有病的時候要白眾，跟大家說明：「我必須要穿一件皮袍保暖」，這個行。　　節錄自：</w:t>
      </w:r>
      <w:r>
        <w:t>21-090-0043</w:t>
      </w:r>
      <w:r>
        <w:t xml:space="preserve">學佛答問　　</w:t>
      </w:r>
    </w:p>
    <w:sectPr w:rsidR="00397B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E5DF" w14:textId="77777777" w:rsidR="00397B56" w:rsidRDefault="00397B56" w:rsidP="00E36F0D">
      <w:r>
        <w:separator/>
      </w:r>
    </w:p>
  </w:endnote>
  <w:endnote w:type="continuationSeparator" w:id="0">
    <w:p w14:paraId="1697B556" w14:textId="77777777" w:rsidR="00397B56" w:rsidRDefault="00397B56" w:rsidP="00E3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B592E" w14:textId="77777777" w:rsidR="00397B56" w:rsidRDefault="00397B56" w:rsidP="00E36F0D">
      <w:r>
        <w:separator/>
      </w:r>
    </w:p>
  </w:footnote>
  <w:footnote w:type="continuationSeparator" w:id="0">
    <w:p w14:paraId="6F7BC533" w14:textId="77777777" w:rsidR="00397B56" w:rsidRDefault="00397B56" w:rsidP="00E36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0D"/>
    <w:rsid w:val="00397B56"/>
    <w:rsid w:val="00B519F4"/>
    <w:rsid w:val="00E3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B0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