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2AA8" w14:textId="77777777" w:rsidR="003914FD" w:rsidRDefault="003914FD">
      <w:r>
        <w:t>學佛答問集</w:t>
      </w:r>
      <w:r>
        <w:t>—</w:t>
      </w:r>
      <w:r>
        <w:t xml:space="preserve">被人誤會，在何種狀況之下需要解釋？　　（第五二九集）　　</w:t>
      </w:r>
      <w:r>
        <w:t>2000/12/26</w:t>
      </w:r>
      <w:r>
        <w:t xml:space="preserve">　　新加坡佛教居士林　　檔名：</w:t>
      </w:r>
      <w:r>
        <w:t xml:space="preserve">29-522-0529 </w:t>
      </w:r>
    </w:p>
    <w:p w14:paraId="430164AC" w14:textId="77777777" w:rsidR="003914FD" w:rsidRDefault="003914FD">
      <w:pPr>
        <w:pStyle w:val="a3"/>
      </w:pPr>
      <w:r>
        <w:t xml:space="preserve">　　問：「被人誤會，請問需不需要解釋清楚？」</w:t>
      </w:r>
      <w:r>
        <w:t xml:space="preserve"> </w:t>
      </w:r>
    </w:p>
    <w:p w14:paraId="277FE2A4" w14:textId="77777777" w:rsidR="003914FD" w:rsidRDefault="003914FD">
      <w:pPr>
        <w:pStyle w:val="a3"/>
      </w:pPr>
      <w:r>
        <w:t xml:space="preserve">　　答：你這個話問得不明白，這個誤會是什麼？到底是什麼誤會？這要看情形，有些誤會必須要解釋，有些誤會可以不必解釋，要看你到底是什麼樣的誤會，你沒有說出來。</w:t>
      </w:r>
      <w:r>
        <w:t xml:space="preserve"> </w:t>
      </w:r>
    </w:p>
    <w:p w14:paraId="70268458" w14:textId="77777777" w:rsidR="003914FD" w:rsidRDefault="003914FD">
      <w:pPr>
        <w:pStyle w:val="a3"/>
      </w:pPr>
      <w:r>
        <w:t xml:space="preserve">　　又問：「在何種狀況之下需要解釋？哪一種是不需要的？如何判定？最近有幾位同修都遇到這個情形，不知應如何處理。」</w:t>
      </w:r>
      <w:r>
        <w:t xml:space="preserve"> </w:t>
      </w:r>
    </w:p>
    <w:p w14:paraId="10B00AD9" w14:textId="77777777" w:rsidR="003914FD" w:rsidRDefault="003914FD">
      <w:pPr>
        <w:pStyle w:val="a3"/>
      </w:pPr>
      <w:r>
        <w:t xml:space="preserve">　　答：剛才說過這個原則，你自己去判斷應不應該解釋。判斷的原則是在利益對方，有些解釋於對方有利益，有些不解釋於對方有利益。所以是「不為自己，專為對方」，從這個標準去看就不會有錯誤。</w:t>
      </w:r>
      <w:r>
        <w:t xml:space="preserve"> </w:t>
      </w:r>
    </w:p>
    <w:p w14:paraId="4C9CE971" w14:textId="77777777" w:rsidR="003914FD" w:rsidRDefault="003914FD">
      <w:pPr>
        <w:pStyle w:val="a3"/>
      </w:pPr>
      <w:r>
        <w:t xml:space="preserve">　　又問：「弟子在陰錯陽差的情況之下被誤會，對方正施予弟子臉色及不理睬的態度。在弟子本身來說，沒有任何影響。但弟子思及對方，因弟子而起如此大的瞋心會影響他的道業，覺得對方很可憐，所以想把事情的始末對他解釋清楚，讓對方恢復平靜。請問這樣做是否恰當？或者是不必解釋，隨著時間流逝，自然就沒有事了。」</w:t>
      </w:r>
      <w:r>
        <w:t xml:space="preserve"> </w:t>
      </w:r>
    </w:p>
    <w:p w14:paraId="3AB4803F" w14:textId="77777777" w:rsidR="003914FD" w:rsidRDefault="003914FD">
      <w:pPr>
        <w:pStyle w:val="a3"/>
      </w:pPr>
      <w:r>
        <w:t xml:space="preserve">　　答：這個事情可以向他解釋，也可以不必解釋。　　節錄自：</w:t>
      </w:r>
      <w:r>
        <w:t>21-090-0045</w:t>
      </w:r>
      <w:r>
        <w:t xml:space="preserve">學佛答問　　</w:t>
      </w:r>
    </w:p>
    <w:sectPr w:rsidR="003914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8751" w14:textId="77777777" w:rsidR="003914FD" w:rsidRDefault="003914FD" w:rsidP="003906E6">
      <w:r>
        <w:separator/>
      </w:r>
    </w:p>
  </w:endnote>
  <w:endnote w:type="continuationSeparator" w:id="0">
    <w:p w14:paraId="0050933F" w14:textId="77777777" w:rsidR="003914FD" w:rsidRDefault="003914FD" w:rsidP="00390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E77A6" w14:textId="77777777" w:rsidR="003914FD" w:rsidRDefault="003914FD" w:rsidP="003906E6">
      <w:r>
        <w:separator/>
      </w:r>
    </w:p>
  </w:footnote>
  <w:footnote w:type="continuationSeparator" w:id="0">
    <w:p w14:paraId="589F7920" w14:textId="77777777" w:rsidR="003914FD" w:rsidRDefault="003914FD" w:rsidP="00390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E6"/>
    <w:rsid w:val="003906E6"/>
    <w:rsid w:val="003914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C51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