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DB15" w14:textId="77777777" w:rsidR="00D15D9D" w:rsidRDefault="00D15D9D">
      <w:r>
        <w:t>學佛答問集</w:t>
      </w:r>
      <w:r>
        <w:t>—</w:t>
      </w:r>
      <w:r>
        <w:t xml:space="preserve">念佛遇逆境，可否多念咒或吃甘露丸度過難關？　　（第五四八集）　　</w:t>
      </w:r>
      <w:r>
        <w:t>2000/12/27</w:t>
      </w:r>
      <w:r>
        <w:t xml:space="preserve">　　新加坡佛教居士林　　檔名：</w:t>
      </w:r>
      <w:r>
        <w:t xml:space="preserve">29-522-0548 </w:t>
      </w:r>
    </w:p>
    <w:p w14:paraId="70F78519" w14:textId="77777777" w:rsidR="00D15D9D" w:rsidRDefault="00D15D9D">
      <w:pPr>
        <w:pStyle w:val="a3"/>
      </w:pPr>
      <w:r>
        <w:t xml:space="preserve">　　問：「假如平時在念佛過程中，有遇到逆境或障礙，請問是否可以多念一些密宗咒語，或者吃一些密宗上師所加持的甘露丸來幫助度過難關？」</w:t>
      </w:r>
      <w:r>
        <w:t xml:space="preserve"> </w:t>
      </w:r>
    </w:p>
    <w:p w14:paraId="62BA136E" w14:textId="77777777" w:rsidR="00D15D9D" w:rsidRDefault="00D15D9D">
      <w:pPr>
        <w:pStyle w:val="a3"/>
      </w:pPr>
      <w:r>
        <w:t xml:space="preserve">　　答：這個方法可不可以？我給你答覆是可以。為什麼可以？因為你相信。你相信上師加持，相信上師念的甘露丸很靈，你信就靈，不信就不靈，還是一句話，「一切法從心想生」。抓住這個原理，這個問題就解決了。</w:t>
      </w:r>
      <w:r>
        <w:t xml:space="preserve"> </w:t>
      </w:r>
    </w:p>
    <w:p w14:paraId="17884CD6" w14:textId="77777777" w:rsidR="00D15D9D" w:rsidRDefault="00D15D9D">
      <w:pPr>
        <w:pStyle w:val="a3"/>
      </w:pPr>
      <w:r>
        <w:t xml:space="preserve">　　上師的加持、上師的咒語靈不靈，都在你的信心，你有一分信心，它就有一分靈驗；你有十分信心，它就有十分靈驗；你有懷疑，它就完全不靈。然後你就曉得，不是他的東西靈不靈，是我們自己的心靈不靈。不但是如此，我講過很多，你生病看醫生，你吃藥，你的病能不能好，與醫生不相干，與藥也不相干。與什麼相干？信心，你對這個醫生有信心，你對醫生的處方有信心。是什麼把你的病治好了？信心把你的病治好了。醫生再高明，你對他懷疑、對他不相信，你吃他的藥一點用處都沒有。</w:t>
      </w:r>
      <w:r>
        <w:t xml:space="preserve"> </w:t>
      </w:r>
    </w:p>
    <w:p w14:paraId="62F87A78" w14:textId="77777777" w:rsidR="00D15D9D" w:rsidRDefault="00D15D9D">
      <w:pPr>
        <w:pStyle w:val="a3"/>
      </w:pPr>
      <w:r>
        <w:t xml:space="preserve">　　《華嚴經》說：「信為道元功德母，長養一切諸善根。」你對於自己要能夠建立信心。佛家講「信」，跟其他宗教講「信」不一樣，佛家的信，第一是信自己，對自己有信心，第二是對老師有信心，你就一帆風順。對自己有信心，對老師沒有信心，這不能成就；對老師有信心，對自己沒有信心，也不能成就。蕅益大師在《彌陀要解》裡面講六個信：第一是信自；第二是信他，信他就是信老師、信佛；第三是信事；第四是信理；第五是信因；第六是信果。世出世間法，你把這六個信搞清楚、搞明白，你的問題全都解決了。</w:t>
      </w:r>
      <w:r>
        <w:t xml:space="preserve"> </w:t>
      </w:r>
    </w:p>
    <w:p w14:paraId="717F276E" w14:textId="77777777" w:rsidR="00D15D9D" w:rsidRDefault="00D15D9D">
      <w:pPr>
        <w:pStyle w:val="a3"/>
      </w:pPr>
      <w:r>
        <w:t xml:space="preserve">　　我們生病要不要找醫生？不要找醫生。如果他病重了，以後若出了問題，他說你害他，明明需要醫生，你叫他不要找醫生。所以我們不能這麼作法，我們只能把這個道理跟你講清楚，你去找你信得過的醫生，醫生給你做增上緣，真正的親因緣是你自己。你真正懂得「斷一切惡，修一切善」，好！這才是真正消災，真正消業障。疾病與業障有密切的關聯，業障消除，你的病痛自然就少了。所以要培養慈悲心，決定不能害一切眾生，你的災難就會減少。苦樂不是從外境來的，都是自己招感來的，這是佛在經論上跟我們講的真話，講的正理。　　節錄自：</w:t>
      </w:r>
      <w:r>
        <w:t>21-090-0046</w:t>
      </w:r>
      <w:r>
        <w:t xml:space="preserve">學佛答問　　</w:t>
      </w:r>
    </w:p>
    <w:sectPr w:rsidR="00D15D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B0042" w14:textId="77777777" w:rsidR="00D15D9D" w:rsidRDefault="00D15D9D" w:rsidP="00FA70F1">
      <w:r>
        <w:separator/>
      </w:r>
    </w:p>
  </w:endnote>
  <w:endnote w:type="continuationSeparator" w:id="0">
    <w:p w14:paraId="5BC3C02E" w14:textId="77777777" w:rsidR="00D15D9D" w:rsidRDefault="00D15D9D" w:rsidP="00FA70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96F31" w14:textId="77777777" w:rsidR="00D15D9D" w:rsidRDefault="00D15D9D" w:rsidP="00FA70F1">
      <w:r>
        <w:separator/>
      </w:r>
    </w:p>
  </w:footnote>
  <w:footnote w:type="continuationSeparator" w:id="0">
    <w:p w14:paraId="50737952" w14:textId="77777777" w:rsidR="00D15D9D" w:rsidRDefault="00D15D9D" w:rsidP="00FA70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0F1"/>
    <w:rsid w:val="00B519F4"/>
    <w:rsid w:val="00D15D9D"/>
    <w:rsid w:val="00FA7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09D0D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A70F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A70F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A70F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A70F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