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3710" w14:textId="77777777" w:rsidR="00DD5D48" w:rsidRDefault="00DD5D48">
      <w:r>
        <w:t>學佛答問集</w:t>
      </w:r>
      <w:r>
        <w:t>—</w:t>
      </w:r>
      <w:r>
        <w:t xml:space="preserve">人往生前為何業力會現前？　　（第五五三集）　　</w:t>
      </w:r>
      <w:r>
        <w:t>2000/12/27</w:t>
      </w:r>
      <w:r>
        <w:t xml:space="preserve">　　新加坡佛教居士林　　檔名：</w:t>
      </w:r>
      <w:r>
        <w:t xml:space="preserve">29-522-0553 </w:t>
      </w:r>
    </w:p>
    <w:p w14:paraId="26643B41" w14:textId="77777777" w:rsidR="00DD5D48" w:rsidRDefault="00DD5D48">
      <w:pPr>
        <w:pStyle w:val="a3"/>
      </w:pPr>
      <w:r>
        <w:t xml:space="preserve">　　問：「請問人要往生前為何業力會現前？又為什麼冤親債主會來找我們，而且選在往生這一剎那？」</w:t>
      </w:r>
      <w:r>
        <w:t xml:space="preserve"> </w:t>
      </w:r>
    </w:p>
    <w:p w14:paraId="6E41E94D" w14:textId="77777777" w:rsidR="00DD5D48" w:rsidRDefault="00DD5D48">
      <w:pPr>
        <w:pStyle w:val="a3"/>
      </w:pPr>
      <w:r>
        <w:t xml:space="preserve">　　答：世出世法情理都相同，你有很多冤親債主，你現在住在這個地方，他不來惹你，他在等待機會。你現在還沒有發達，來找你也沒用處，等你什麼時候有錢，他就來找你要債。你說要出國移民，你要走了，他馬上就來了。為什麼？你走了以後，他再也找不到你。你想往生極樂世界，不就是移民到極樂世界去了嗎？這個麻煩大了，他以後找不到你。所以，你還沒有動身之前，他們全都來了，都來找你，就是這個道理。</w:t>
      </w:r>
      <w:r>
        <w:t xml:space="preserve"> </w:t>
      </w:r>
    </w:p>
    <w:p w14:paraId="71A0341E" w14:textId="77777777" w:rsidR="00DD5D48" w:rsidRDefault="00DD5D48">
      <w:pPr>
        <w:pStyle w:val="a3"/>
      </w:pPr>
      <w:r>
        <w:t xml:space="preserve">　　你明白這個道理，你就曉得，平常我們跟一切人、一切物少結怨。包括這些動物，你殺害牠，你不要以為：「這是小動物，一隻蚊蟲、螞蟻算不了什麼！」牠也是一條命，你在往生的時候，牠也來找你，你還沒有還牠命。欠錢的還錢，欠命的還命，你欠的這一大堆債都沒有還清，你想走，他怎麼肯饒你？絕對是不肯饒過你的。</w:t>
      </w:r>
      <w:r>
        <w:t xml:space="preserve"> </w:t>
      </w:r>
    </w:p>
    <w:p w14:paraId="29FC5A90" w14:textId="77777777" w:rsidR="00DD5D48" w:rsidRDefault="00DD5D48">
      <w:pPr>
        <w:pStyle w:val="a3"/>
      </w:pPr>
      <w:r>
        <w:t xml:space="preserve">　　也有很多人往生的時候平平安安走了，冤親債主好像也沒有過分找麻煩，我們居士林老林長這就是個例子。陳光別老居士往生的時候，不是沒有冤親債主，冤親債主也很多。為什麼這些冤親債主不障礙他？因為他天天念經拜佛，把功德迴向給冤親債主，這緩和了。這些人得到安慰，「行，你到西方極樂世界作佛，作佛就回來度我們」，所以就不太找麻煩了。你要沒有這個念頭，這些人饒不過你的，你要真心發願。</w:t>
      </w:r>
      <w:r>
        <w:t xml:space="preserve"> </w:t>
      </w:r>
    </w:p>
    <w:p w14:paraId="512AFCEF" w14:textId="77777777" w:rsidR="00DD5D48" w:rsidRDefault="00DD5D48">
      <w:pPr>
        <w:pStyle w:val="a3"/>
      </w:pPr>
      <w:r>
        <w:t xml:space="preserve">　　陳光別老居士的冤親債主，我們這次看到太明顯了。四樓念佛堂杜美璇居士就被這些鬼神附身，這些附身的鬼神說：「他們是老居士的冤親債主，是從他家裡來的。」因為他往生的時候，我們這裡出家的法師到他家裡助念，這些冤親債主就跟著法師一起到居士林來。他說得很好，居士林的護法神讓他們進來，因為他們來是善意的，不是惡意的，決定不破壞道場。他們來幹什麼？是來求皈依三寶。他們對老居士往生極樂世界非常歡喜，非常讚歎。他們來求皈依，來求聽經。那個時候我正好在香港講經，這裡悟全法師打電話給我，說出這樁事情。我說：「趕快給他們做皈依。」至於聽經，我就告訴他：「我們五樓天天講經，可以到五樓來聽。」他們說五樓法師講經，光太強了，他們受不了，要求在二樓、一樓。我們用電視播放講經的錄像帶，一天二十四小時不中斷，那是專門為他們播的。</w:t>
      </w:r>
      <w:r>
        <w:t xml:space="preserve"> </w:t>
      </w:r>
    </w:p>
    <w:p w14:paraId="7936469F" w14:textId="77777777" w:rsidR="00DD5D48" w:rsidRDefault="00DD5D48">
      <w:pPr>
        <w:pStyle w:val="a3"/>
      </w:pPr>
      <w:r>
        <w:t xml:space="preserve">　　居士林這個地方鬼神比人多，我們在此地幾個人，鬼神不曉得要比我們多多少倍。但是諸位要曉得，這些鬼神都是我們同參道友，都是在這裡念佛、聽經，求生西方極樂世界的，他們絕不害人。所以這個道場好，到這個道場心正、念頭正、行正，鬼神保佑你。你心性不正，鬼神就開你玩笑，讓你今天這裡痛，明天那裡不舒服，鬼神找你麻煩。所以在這個地方千萬不要以為：「這個事情沒有人知道，沒有人看到」，你周邊有許多的鬼神，你能瞞得過誰？</w:t>
      </w:r>
      <w:r>
        <w:t xml:space="preserve"> </w:t>
      </w:r>
    </w:p>
    <w:p w14:paraId="32402DE2" w14:textId="77777777" w:rsidR="00DD5D48" w:rsidRDefault="00DD5D48">
      <w:pPr>
        <w:pStyle w:val="a3"/>
      </w:pPr>
      <w:r>
        <w:t xml:space="preserve">　　我們台灣杭州南路「佛陀教育基金會」的樓上是佛堂，裡面供的牌位很多，我看總有幾千、上萬的牌位，因為那邊供牌位是不收錢。那個地方的鬼神想到居士林來參</w:t>
      </w:r>
      <w:r>
        <w:lastRenderedPageBreak/>
        <w:t>學，你們人常組團來，鬼神也要組團來，他們託夢給台灣的陳居士，想到新加坡來參學。到第二天早晨，陳居士打電話給我，他晚上做了這個夢，問我怎麼辦？我說這個夢是真的不是假的，我們這裡的念佛堂馬上為他們立牌位，所以台灣那些鬼神也都來了。這是我自己常住的道場，我也就聯想到「景美圖書館」，裡面供的牌位也不少，雖然他還沒有要求，我這裡也已經為他們立牌位，所以那個大團體也來了，幾千、幾萬個都來了。這是他們要求。所以我們要懂得這個道理，平常一定要改惡向善，鬼神就尊敬你，決定不會找你麻煩，所以陳光別老居士往生非常值得我們學習。　　節錄自：</w:t>
      </w:r>
      <w:r>
        <w:t>21-090-0046</w:t>
      </w:r>
      <w:r>
        <w:t xml:space="preserve">學佛答問　　</w:t>
      </w:r>
    </w:p>
    <w:sectPr w:rsidR="00DD5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AAB08" w14:textId="77777777" w:rsidR="00DD5D48" w:rsidRDefault="00DD5D48" w:rsidP="00ED6C2D">
      <w:r>
        <w:separator/>
      </w:r>
    </w:p>
  </w:endnote>
  <w:endnote w:type="continuationSeparator" w:id="0">
    <w:p w14:paraId="6BA6A018" w14:textId="77777777" w:rsidR="00DD5D48" w:rsidRDefault="00DD5D48" w:rsidP="00ED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BF4C8" w14:textId="77777777" w:rsidR="00DD5D48" w:rsidRDefault="00DD5D48" w:rsidP="00ED6C2D">
      <w:r>
        <w:separator/>
      </w:r>
    </w:p>
  </w:footnote>
  <w:footnote w:type="continuationSeparator" w:id="0">
    <w:p w14:paraId="177BB4C4" w14:textId="77777777" w:rsidR="00DD5D48" w:rsidRDefault="00DD5D48" w:rsidP="00ED6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2D"/>
    <w:rsid w:val="00B519F4"/>
    <w:rsid w:val="00DD5D48"/>
    <w:rsid w:val="00ED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FA3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