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50E8" w14:textId="77777777" w:rsidR="000872C6" w:rsidRDefault="000872C6">
      <w:r>
        <w:t>學佛答問集</w:t>
      </w:r>
      <w:r>
        <w:t>—</w:t>
      </w:r>
      <w:r>
        <w:t xml:space="preserve">彌勒淨土是否也是念佛法門？　　（第五五九集）　　</w:t>
      </w:r>
      <w:r>
        <w:t>2000/12/28</w:t>
      </w:r>
      <w:r>
        <w:t xml:space="preserve">　　新加坡佛教居士林　　檔名：</w:t>
      </w:r>
      <w:r>
        <w:t xml:space="preserve">29-522-0559 </w:t>
      </w:r>
    </w:p>
    <w:p w14:paraId="5EAAB8A5" w14:textId="77777777" w:rsidR="000872C6" w:rsidRDefault="000872C6">
      <w:pPr>
        <w:pStyle w:val="a3"/>
      </w:pPr>
      <w:r>
        <w:t xml:space="preserve">　　問：「請問彌勒淨土法門是否也是念佛法門？為何有些法師認為求生彌勒淨土將來會退轉？」</w:t>
      </w:r>
      <w:r>
        <w:t xml:space="preserve"> </w:t>
      </w:r>
    </w:p>
    <w:p w14:paraId="567A8ABA" w14:textId="77777777" w:rsidR="000872C6" w:rsidRDefault="000872C6">
      <w:pPr>
        <w:pStyle w:val="a3"/>
      </w:pPr>
      <w:r>
        <w:t xml:space="preserve">　　答：八萬四千法門，沒有一個法門不是念佛法門，這一樁事在善財童子參訪德雲比丘看到，門門都是念佛法門。彌勒淨土怎麼不是念佛法門？當然是。至於求生彌勒淨土將來會不會退？那是個人自己的事情。經典裡面有記載，無著、天親、師子覺他們兄弟三個人，都是求生彌勒淨土。師子覺先往生，他們兄弟約好，往生之後趕緊回來報告，師子覺往生之後就永遠沒有消息。然後是天親往生，往生之後三年回來報信，說他到彌勒內院了。他的兄弟就問他：「你怎麼三年才來？」他說：「沒有，我只到彌勒內院打個轉立刻就回來報信了。」這是時差的問題，彌勒內院的一天是我們人間四百年，所以他到那裡很快的馬上打轉回來，我們人間已過三年了，那裡一天是我們這個世間的四百年。</w:t>
      </w:r>
      <w:r>
        <w:t xml:space="preserve"> </w:t>
      </w:r>
    </w:p>
    <w:p w14:paraId="3628D3EB" w14:textId="77777777" w:rsidR="000872C6" w:rsidRDefault="000872C6">
      <w:pPr>
        <w:pStyle w:val="a3"/>
      </w:pPr>
      <w:r>
        <w:t xml:space="preserve">　　無著問，「師子覺到哪裡去了？」天親答：「師子覺退轉了。」無著問，「怎麼退轉？」天親答：「到兜率天，兜率有內院、外院，師子覺在外院的時候已經被那些五欲六塵迷住，捨不得離開，還沒有到內院來。」所以，會不會退轉在你自己。天上的福報比人間大得多，你要禁不起誘惑就退轉了，你就不再想到內院去修道了。所以誘惑的力量非常大，祖師大德、諸佛如來勸我們求生西方淨土，道理在此地。西方淨土沒有誘惑，彌勒淨土外院是很嚴重的誘惑，看你有沒有本事通過。　　節錄自：</w:t>
      </w:r>
      <w:r>
        <w:t>21-090-0047</w:t>
      </w:r>
      <w:r>
        <w:t xml:space="preserve">學佛答問　　</w:t>
      </w:r>
    </w:p>
    <w:sectPr w:rsidR="000872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D2424" w14:textId="77777777" w:rsidR="000872C6" w:rsidRDefault="000872C6" w:rsidP="008B3DF1">
      <w:r>
        <w:separator/>
      </w:r>
    </w:p>
  </w:endnote>
  <w:endnote w:type="continuationSeparator" w:id="0">
    <w:p w14:paraId="58D29803" w14:textId="77777777" w:rsidR="000872C6" w:rsidRDefault="000872C6" w:rsidP="008B3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A382C" w14:textId="77777777" w:rsidR="000872C6" w:rsidRDefault="000872C6" w:rsidP="008B3DF1">
      <w:r>
        <w:separator/>
      </w:r>
    </w:p>
  </w:footnote>
  <w:footnote w:type="continuationSeparator" w:id="0">
    <w:p w14:paraId="68375341" w14:textId="77777777" w:rsidR="000872C6" w:rsidRDefault="000872C6" w:rsidP="008B3D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F1"/>
    <w:rsid w:val="000872C6"/>
    <w:rsid w:val="008B3DF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A5A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D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D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D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D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