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099A" w14:textId="77777777" w:rsidR="00872542" w:rsidRDefault="00872542">
      <w:r>
        <w:t>學佛答問集</w:t>
      </w:r>
      <w:r>
        <w:t>—</w:t>
      </w:r>
      <w:r>
        <w:t xml:space="preserve">按照儀規超度，對只念一句佛號送往生有疑問　　（第五六六集）　　</w:t>
      </w:r>
      <w:r>
        <w:t>2000/12/28</w:t>
      </w:r>
      <w:r>
        <w:t xml:space="preserve">　　新加坡佛教居士林　　檔名：</w:t>
      </w:r>
      <w:r>
        <w:t xml:space="preserve">29-522-0566 </w:t>
      </w:r>
    </w:p>
    <w:p w14:paraId="5D345540" w14:textId="77777777" w:rsidR="00872542" w:rsidRDefault="00872542">
      <w:pPr>
        <w:pStyle w:val="a3"/>
      </w:pPr>
      <w:r>
        <w:t xml:space="preserve">　　問：「自從聽了你的弘法錄音帶之後，深受啟發和鼓舞，決心將此身奉塵剎來報佛恩。我現在負責送往生、助念的活動已經有三年了，我們都是按照祖師的儀規，瑞相都比較好。現在有人提出要我只念一句佛號送往生，但是我有疑問：死後去助念的是為了超度，我們過八小時後要做佛事，第一個唱蓮池讚，第二個念《彌陀經》，第三個念《心經》，第四個念《往生咒》、讚佛偈、念佛號。每天要念二十幾個小時的佛號，唱三寶迴向。請老法師解答。」</w:t>
      </w:r>
      <w:r>
        <w:t xml:space="preserve"> </w:t>
      </w:r>
    </w:p>
    <w:p w14:paraId="3BB75F34" w14:textId="77777777" w:rsidR="00872542" w:rsidRDefault="00872542">
      <w:pPr>
        <w:pStyle w:val="a3"/>
      </w:pPr>
      <w:r>
        <w:t xml:space="preserve">　　答：這是嫌多了一點。人在臨命終時，這是人生第一樁大事情，古大德教導我們：「念經不如念咒，念咒不如念佛。」這個話是什麼意思？在緊要的關頭，愈簡單愈有力量，愈複雜力量就消掉了。最緊要關頭時，只抓住一句佛號，其他的什麼都不要。要曉得，你念這句佛號，釋迦牟尼佛四十九年所講的一切經，我們今天叫《大藏經》，全都在佛號裡面。佛號是大總持法門，是佛法的總綱領，一個都不少，我們要懂得這個道理。譬如，這一個國家，這個國家是民主國家，國家的元首是總統。我們只念總統，抓住這一個，不要再去念部長，再去念縣長、市長、鄉長，那搞一大推幹什麼？愈搞愈複雜，搞到最後全都不靈了，一句佛號最靈！</w:t>
      </w:r>
      <w:r>
        <w:t xml:space="preserve"> </w:t>
      </w:r>
    </w:p>
    <w:p w14:paraId="04CC1766" w14:textId="77777777" w:rsidR="00872542" w:rsidRDefault="00872542">
      <w:pPr>
        <w:pStyle w:val="a3"/>
      </w:pPr>
      <w:r>
        <w:t xml:space="preserve">　　我的老師李炳南老居士往生，往生之後四十九天就是一句「阿彌陀佛」，四十九天不間斷，這個在台灣希有，真的是空前絕後，以後也沒有這種場面了。多少人念佛？六百人，六百人日夜不斷四十九天念佛。人會不會疲勞？不是的，台中蓮友有十幾萬人，這六百人在念佛堂大家輪流念，外面許多人看到哪個人出來了，就有人去補他的位子。從這個地方看到李老師在台中教化的三十八年，這是恩德！我們台北「華藏圖書館」，我們的韓館長往生，也是四十九天日夜不斷的一句佛號，也是念了整整四十九天，但是人數沒有那麼多，大概有二、三十個人輪流不間斷。這都是希有的因緣，可以提供你做參考。不要搞得這麼複雜，四十九天之內最好就是一句佛號，無量無邊功德！</w:t>
      </w:r>
      <w:r>
        <w:t xml:space="preserve"> </w:t>
      </w:r>
    </w:p>
    <w:p w14:paraId="24AA5ECD" w14:textId="77777777" w:rsidR="00872542" w:rsidRDefault="00872542">
      <w:pPr>
        <w:pStyle w:val="a3"/>
      </w:pPr>
      <w:r>
        <w:t xml:space="preserve">　　問：「一個道場中，指送往生的，請問知見不同是否對超度亡靈不利？」</w:t>
      </w:r>
      <w:r>
        <w:t xml:space="preserve"> </w:t>
      </w:r>
    </w:p>
    <w:p w14:paraId="3703A189" w14:textId="77777777" w:rsidR="00872542" w:rsidRDefault="00872542">
      <w:pPr>
        <w:pStyle w:val="a3"/>
      </w:pPr>
      <w:r>
        <w:t xml:space="preserve">　　答：這是真的，知見不同確實是不利，這個傷害很大。</w:t>
      </w:r>
      <w:r>
        <w:t xml:space="preserve"> </w:t>
      </w:r>
    </w:p>
    <w:p w14:paraId="2158CE0D" w14:textId="77777777" w:rsidR="00872542" w:rsidRDefault="00872542">
      <w:pPr>
        <w:pStyle w:val="a3"/>
      </w:pPr>
      <w:r>
        <w:t xml:space="preserve">　　問：「請問我的送往生的緣分，是否終止了？」</w:t>
      </w:r>
      <w:r>
        <w:t xml:space="preserve"> </w:t>
      </w:r>
    </w:p>
    <w:p w14:paraId="66E594EC" w14:textId="77777777" w:rsidR="00872542" w:rsidRDefault="00872542">
      <w:pPr>
        <w:pStyle w:val="a3"/>
      </w:pPr>
      <w:r>
        <w:t xml:space="preserve">　　答：這是你自己的事情，看你自己的因緣。　　節錄自：</w:t>
      </w:r>
      <w:r>
        <w:t>21-090-0047</w:t>
      </w:r>
      <w:r>
        <w:t xml:space="preserve">學佛答問　　</w:t>
      </w:r>
    </w:p>
    <w:sectPr w:rsidR="008725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AEBAA" w14:textId="77777777" w:rsidR="00872542" w:rsidRDefault="00872542" w:rsidP="00691D56">
      <w:r>
        <w:separator/>
      </w:r>
    </w:p>
  </w:endnote>
  <w:endnote w:type="continuationSeparator" w:id="0">
    <w:p w14:paraId="342602A9" w14:textId="77777777" w:rsidR="00872542" w:rsidRDefault="00872542" w:rsidP="0069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9610" w14:textId="77777777" w:rsidR="00872542" w:rsidRDefault="00872542" w:rsidP="00691D56">
      <w:r>
        <w:separator/>
      </w:r>
    </w:p>
  </w:footnote>
  <w:footnote w:type="continuationSeparator" w:id="0">
    <w:p w14:paraId="7780F8C0" w14:textId="77777777" w:rsidR="00872542" w:rsidRDefault="00872542" w:rsidP="00691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56"/>
    <w:rsid w:val="00691D56"/>
    <w:rsid w:val="008725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ECA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