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0B6E" w14:textId="77777777" w:rsidR="000539A9" w:rsidRDefault="000539A9">
      <w:r>
        <w:t>學佛答問集</w:t>
      </w:r>
      <w:r>
        <w:t>—</w:t>
      </w:r>
      <w:r>
        <w:t xml:space="preserve">受菩薩戒，家中有殺蟲藥、蒼蠅拍可否？　　（第六四六集）　　</w:t>
      </w:r>
      <w:r>
        <w:t>2001/1/15</w:t>
      </w:r>
      <w:r>
        <w:t xml:space="preserve">　　新加坡佛教居士林　　檔名：</w:t>
      </w:r>
      <w:r>
        <w:t xml:space="preserve">29-522-0646 </w:t>
      </w:r>
    </w:p>
    <w:p w14:paraId="02685614" w14:textId="77777777" w:rsidR="000539A9" w:rsidRDefault="000539A9">
      <w:pPr>
        <w:pStyle w:val="a3"/>
      </w:pPr>
      <w:r>
        <w:t xml:space="preserve">　　問：「請問我受菩薩戒，能否給家裡不學佛的人做魚做肉？還有家中如果有殺蟲藥、蒼蠅拍，可否算是殺緣？」</w:t>
      </w:r>
      <w:r>
        <w:t xml:space="preserve"> </w:t>
      </w:r>
    </w:p>
    <w:p w14:paraId="77BAEBF1" w14:textId="77777777" w:rsidR="000539A9" w:rsidRDefault="000539A9">
      <w:pPr>
        <w:pStyle w:val="a3"/>
      </w:pPr>
      <w:r>
        <w:t xml:space="preserve">　　答：受菩薩戒確實不應該再殺生，家裡面這些蚊蟲、蒼蠅、跳蚤都不可以殺，這是我們一定要學的，不受菩薩戒也應當要學。不殺生，這些小蟲常常來干擾我們，也很煩！你要有耐心，自己要修德。真正修慈悲心，這些小蟲會離開；你不要去殺牠，你愛護牠，牠也會尊重你。牠為什麼來干擾你？你沒有慈悲心，你常常殺牠，牠常常來報復你。所以，這些蟲愈殺愈多，殺不完！這個現象在社會上很普遍。</w:t>
      </w:r>
      <w:r>
        <w:t xml:space="preserve"> </w:t>
      </w:r>
    </w:p>
    <w:p w14:paraId="58FA82F9" w14:textId="77777777" w:rsidR="000539A9" w:rsidRDefault="000539A9">
      <w:pPr>
        <w:pStyle w:val="a3"/>
      </w:pPr>
      <w:r>
        <w:t xml:space="preserve">　　現在用這個殺蟲藥，我聽外國這些公司說，生產殺蟲藥生意很好。他生產這一批，有效期只能用六個月，六個月以後這種殺蟲劑對蟲無效了，蟲抵抗力增加，又要發明新的殺蟲藥。新的殺蟲藥不斷再研究、再改進，那個蟲愈殺愈多，永遠殺不盡！殺不能解決問題，能解決問題的是愛心，用慈悲心來化解問題。「殺」這個手段，這是最愚蠢的，只跟這些眾生結下深仇大恨，冤冤相報，沒完沒了，這個道理我們要懂。如果真的從內心改過來，決定不殺生，一隻小螞蟻我們都愛護牠，絕不傷害牠，自自然然你家裡這些東西就少了。牠有靈性，我們用真誠心跟牠溝通，很有效果！古人能做到，我們也能做到，你不妨回去試試看，用慈悲心對待這些小動物。　　節錄自：</w:t>
      </w:r>
      <w:r>
        <w:t>21-090-0053</w:t>
      </w:r>
      <w:r>
        <w:t xml:space="preserve">學佛答問　　</w:t>
      </w:r>
    </w:p>
    <w:sectPr w:rsidR="000539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50239" w14:textId="77777777" w:rsidR="000539A9" w:rsidRDefault="000539A9" w:rsidP="000414D7">
      <w:r>
        <w:separator/>
      </w:r>
    </w:p>
  </w:endnote>
  <w:endnote w:type="continuationSeparator" w:id="0">
    <w:p w14:paraId="5A304197" w14:textId="77777777" w:rsidR="000539A9" w:rsidRDefault="000539A9" w:rsidP="00041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02069" w14:textId="77777777" w:rsidR="000539A9" w:rsidRDefault="000539A9" w:rsidP="000414D7">
      <w:r>
        <w:separator/>
      </w:r>
    </w:p>
  </w:footnote>
  <w:footnote w:type="continuationSeparator" w:id="0">
    <w:p w14:paraId="73BD9C39" w14:textId="77777777" w:rsidR="000539A9" w:rsidRDefault="000539A9" w:rsidP="000414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D7"/>
    <w:rsid w:val="000414D7"/>
    <w:rsid w:val="000539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866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4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4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4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4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